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FC0E" w14:textId="77777777" w:rsidR="001979BD" w:rsidRPr="001979BD" w:rsidRDefault="001979BD" w:rsidP="001979BD">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ФЕДЕРАЛЬНЫЕ ЗАКОНЫ</w:t>
      </w:r>
    </w:p>
    <w:p w14:paraId="67ED6CB7"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 w:tgtFrame="_blank" w:tooltip="Федеральный закон от 25 декабря 2008 г. № 273-ФЗ" w:history="1">
        <w:r w:rsidRPr="001979BD">
          <w:rPr>
            <w:rFonts w:ascii="inherit" w:eastAsia="Times New Roman" w:hAnsi="inherit" w:cs="Times New Roman"/>
            <w:color w:val="2D549A"/>
            <w:sz w:val="27"/>
            <w:szCs w:val="27"/>
            <w:bdr w:val="none" w:sz="0" w:space="0" w:color="auto" w:frame="1"/>
            <w:lang w:eastAsia="ru-RU"/>
          </w:rPr>
          <w:t>Федеральный закон от 25 декабря 2008 г. № 273-ФЗ</w:t>
        </w:r>
      </w:hyperlink>
      <w:r w:rsidRPr="001979BD">
        <w:rPr>
          <w:rFonts w:ascii="inherit" w:eastAsia="Times New Roman" w:hAnsi="inherit" w:cs="Times New Roman"/>
          <w:color w:val="141334"/>
          <w:sz w:val="27"/>
          <w:szCs w:val="27"/>
          <w:bdr w:val="none" w:sz="0" w:space="0" w:color="auto" w:frame="1"/>
          <w:lang w:eastAsia="ru-RU"/>
        </w:rPr>
        <w:t> «О противодействии коррупции»</w:t>
      </w:r>
    </w:p>
    <w:p w14:paraId="1A709B33"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 w:tgtFrame="_blank" w:tooltip="Федеральный закон от 17 июня 2009 г. № 172-ФЗ" w:history="1">
        <w:r w:rsidRPr="001979BD">
          <w:rPr>
            <w:rFonts w:ascii="inherit" w:eastAsia="Times New Roman" w:hAnsi="inherit" w:cs="Times New Roman"/>
            <w:color w:val="2D549A"/>
            <w:sz w:val="27"/>
            <w:szCs w:val="27"/>
            <w:bdr w:val="none" w:sz="0" w:space="0" w:color="auto" w:frame="1"/>
            <w:lang w:eastAsia="ru-RU"/>
          </w:rPr>
          <w:t>Федеральный закон от 17 июня 2009 г. № 172-ФЗ</w:t>
        </w:r>
      </w:hyperlink>
      <w:r w:rsidRPr="001979BD">
        <w:rPr>
          <w:rFonts w:ascii="inherit" w:eastAsia="Times New Roman" w:hAnsi="inherit" w:cs="Times New Roman"/>
          <w:color w:val="141334"/>
          <w:sz w:val="27"/>
          <w:szCs w:val="27"/>
          <w:bdr w:val="none" w:sz="0" w:space="0" w:color="auto" w:frame="1"/>
          <w:lang w:eastAsia="ru-RU"/>
        </w:rPr>
        <w:t> «Об антикоррупционной экспертизе нормативных правовых актов и проектов нормативных правовых актов»</w:t>
      </w:r>
    </w:p>
    <w:p w14:paraId="6CFEAA86"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 w:tgtFrame="_blank" w:tooltip="Федеральный закон от 3 декабря 2012 г. № 230-ФЗ" w:history="1">
        <w:r w:rsidRPr="001979BD">
          <w:rPr>
            <w:rFonts w:ascii="inherit" w:eastAsia="Times New Roman" w:hAnsi="inherit" w:cs="Times New Roman"/>
            <w:color w:val="2D549A"/>
            <w:sz w:val="27"/>
            <w:szCs w:val="27"/>
            <w:bdr w:val="none" w:sz="0" w:space="0" w:color="auto" w:frame="1"/>
            <w:lang w:eastAsia="ru-RU"/>
          </w:rPr>
          <w:t>Федеральный закон от 3 декабря 2012 г. № 230-ФЗ</w:t>
        </w:r>
      </w:hyperlink>
      <w:r w:rsidRPr="001979BD">
        <w:rPr>
          <w:rFonts w:ascii="inherit" w:eastAsia="Times New Roman" w:hAnsi="inherit" w:cs="Times New Roman"/>
          <w:color w:val="141334"/>
          <w:sz w:val="27"/>
          <w:szCs w:val="27"/>
          <w:bdr w:val="none" w:sz="0" w:space="0" w:color="auto" w:frame="1"/>
          <w:lang w:eastAsia="ru-RU"/>
        </w:rPr>
        <w:t> «О контроле за соответствием расходов лиц, замещающих государственные должности, и иных лиц их доходам»</w:t>
      </w:r>
    </w:p>
    <w:p w14:paraId="00E0BCF6"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 w:tgtFrame="_blank" w:tooltip="Федеральный закон от 7 мая 2013 г. № 79-ФЗ" w:history="1">
        <w:r w:rsidRPr="001979BD">
          <w:rPr>
            <w:rFonts w:ascii="inherit" w:eastAsia="Times New Roman" w:hAnsi="inherit" w:cs="Times New Roman"/>
            <w:color w:val="2D549A"/>
            <w:sz w:val="27"/>
            <w:szCs w:val="27"/>
            <w:bdr w:val="none" w:sz="0" w:space="0" w:color="auto" w:frame="1"/>
            <w:lang w:eastAsia="ru-RU"/>
          </w:rPr>
          <w:t>Федеральный закон от 7 мая 2013 г. № 79-ФЗ</w:t>
        </w:r>
      </w:hyperlink>
      <w:r w:rsidRPr="001979BD">
        <w:rPr>
          <w:rFonts w:ascii="inherit" w:eastAsia="Times New Roman" w:hAnsi="inherit" w:cs="Times New Roman"/>
          <w:color w:val="141334"/>
          <w:sz w:val="27"/>
          <w:szCs w:val="27"/>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8BDDA98"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 w:tgtFrame="_blank" w:tooltip="Федеральный закон от 27 июля 2004 г. № 79-ФЗ" w:history="1">
        <w:r w:rsidRPr="001979BD">
          <w:rPr>
            <w:rFonts w:ascii="inherit" w:eastAsia="Times New Roman" w:hAnsi="inherit" w:cs="Times New Roman"/>
            <w:color w:val="2D549A"/>
            <w:sz w:val="27"/>
            <w:szCs w:val="27"/>
            <w:bdr w:val="none" w:sz="0" w:space="0" w:color="auto" w:frame="1"/>
            <w:lang w:eastAsia="ru-RU"/>
          </w:rPr>
          <w:t>Федеральный закон от 27 июля 2004 г. № 79-ФЗ</w:t>
        </w:r>
      </w:hyperlink>
      <w:r w:rsidRPr="001979BD">
        <w:rPr>
          <w:rFonts w:ascii="inherit" w:eastAsia="Times New Roman" w:hAnsi="inherit" w:cs="Times New Roman"/>
          <w:color w:val="141334"/>
          <w:sz w:val="27"/>
          <w:szCs w:val="27"/>
          <w:bdr w:val="none" w:sz="0" w:space="0" w:color="auto" w:frame="1"/>
          <w:lang w:eastAsia="ru-RU"/>
        </w:rPr>
        <w:t> «О государственной гражданской службе Российской Федерации»</w:t>
      </w:r>
    </w:p>
    <w:p w14:paraId="3677E006"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0" w:tgtFrame="_blank" w:tooltip="Федеральный закон от 27 июля 2006 г. № 152-ФЗ" w:history="1">
        <w:r w:rsidRPr="001979BD">
          <w:rPr>
            <w:rFonts w:ascii="inherit" w:eastAsia="Times New Roman" w:hAnsi="inherit" w:cs="Times New Roman"/>
            <w:color w:val="2D549A"/>
            <w:sz w:val="27"/>
            <w:szCs w:val="27"/>
            <w:bdr w:val="none" w:sz="0" w:space="0" w:color="auto" w:frame="1"/>
            <w:lang w:eastAsia="ru-RU"/>
          </w:rPr>
          <w:t>Федеральный закон от 27 июля 2006 г. № 152-ФЗ</w:t>
        </w:r>
      </w:hyperlink>
      <w:r w:rsidRPr="001979BD">
        <w:rPr>
          <w:rFonts w:ascii="inherit" w:eastAsia="Times New Roman" w:hAnsi="inherit" w:cs="Times New Roman"/>
          <w:color w:val="141334"/>
          <w:sz w:val="27"/>
          <w:szCs w:val="27"/>
          <w:bdr w:val="none" w:sz="0" w:space="0" w:color="auto" w:frame="1"/>
          <w:lang w:eastAsia="ru-RU"/>
        </w:rPr>
        <w:t> «О персональных данных»</w:t>
      </w:r>
    </w:p>
    <w:p w14:paraId="2FDA0D37"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1" w:tgtFrame="_blank" w:tooltip="Федеральный закон от 27 июля 2006 г. № 149-ФЗ" w:history="1">
        <w:r w:rsidRPr="001979BD">
          <w:rPr>
            <w:rFonts w:ascii="inherit" w:eastAsia="Times New Roman" w:hAnsi="inherit" w:cs="Times New Roman"/>
            <w:color w:val="2D549A"/>
            <w:sz w:val="27"/>
            <w:szCs w:val="27"/>
            <w:bdr w:val="none" w:sz="0" w:space="0" w:color="auto" w:frame="1"/>
            <w:lang w:eastAsia="ru-RU"/>
          </w:rPr>
          <w:t>Федеральный закон от 27 июля 2006 г. № 149-ФЗ</w:t>
        </w:r>
      </w:hyperlink>
      <w:r w:rsidRPr="001979BD">
        <w:rPr>
          <w:rFonts w:ascii="inherit" w:eastAsia="Times New Roman" w:hAnsi="inherit" w:cs="Times New Roman"/>
          <w:color w:val="141334"/>
          <w:sz w:val="27"/>
          <w:szCs w:val="27"/>
          <w:bdr w:val="none" w:sz="0" w:space="0" w:color="auto" w:frame="1"/>
          <w:lang w:eastAsia="ru-RU"/>
        </w:rPr>
        <w:t> «Об информации, информационных технологиях и о защите информации»</w:t>
      </w:r>
    </w:p>
    <w:p w14:paraId="5B39B1F3"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2" w:tgtFrame="_blank" w:history="1">
        <w:r w:rsidRPr="001979BD">
          <w:rPr>
            <w:rFonts w:ascii="inherit" w:eastAsia="Times New Roman" w:hAnsi="inherit" w:cs="Times New Roman"/>
            <w:color w:val="2D549A"/>
            <w:sz w:val="27"/>
            <w:szCs w:val="27"/>
            <w:bdr w:val="none" w:sz="0" w:space="0" w:color="auto" w:frame="1"/>
            <w:lang w:eastAsia="ru-RU"/>
          </w:rPr>
          <w:t>Федеральный закон от 31.07.2020 № 259-ФЗ</w:t>
        </w:r>
      </w:hyperlink>
      <w:r w:rsidRPr="001979BD">
        <w:rPr>
          <w:rFonts w:ascii="inherit" w:eastAsia="Times New Roman" w:hAnsi="inherit" w:cs="Times New Roman"/>
          <w:color w:val="141334"/>
          <w:sz w:val="27"/>
          <w:szCs w:val="27"/>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14:paraId="4F6C8F3E"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3" w:history="1">
        <w:r w:rsidRPr="001979BD">
          <w:rPr>
            <w:rFonts w:ascii="inherit" w:eastAsia="Times New Roman" w:hAnsi="inherit" w:cs="Times New Roman"/>
            <w:color w:val="2D549A"/>
            <w:sz w:val="27"/>
            <w:szCs w:val="27"/>
            <w:bdr w:val="none" w:sz="0" w:space="0" w:color="auto" w:frame="1"/>
            <w:lang w:eastAsia="ru-RU"/>
          </w:rPr>
          <w:t>«Трудовой кодекс Российской Федерации» </w:t>
        </w:r>
      </w:hyperlink>
      <w:r w:rsidRPr="001979BD">
        <w:rPr>
          <w:rFonts w:ascii="inherit" w:eastAsia="Times New Roman" w:hAnsi="inherit" w:cs="Times New Roman"/>
          <w:color w:val="141334"/>
          <w:sz w:val="27"/>
          <w:szCs w:val="27"/>
          <w:bdr w:val="none" w:sz="0" w:space="0" w:color="auto" w:frame="1"/>
          <w:lang w:eastAsia="ru-RU"/>
        </w:rPr>
        <w:t>от 30.12.2001 № 197-ФЗ</w:t>
      </w:r>
    </w:p>
    <w:p w14:paraId="12C020CE"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4" w:history="1">
        <w:r w:rsidRPr="001979BD">
          <w:rPr>
            <w:rFonts w:ascii="inherit" w:eastAsia="Times New Roman" w:hAnsi="inherit" w:cs="Times New Roman"/>
            <w:color w:val="2D549A"/>
            <w:sz w:val="27"/>
            <w:szCs w:val="27"/>
            <w:bdr w:val="none" w:sz="0" w:space="0" w:color="auto" w:frame="1"/>
            <w:lang w:eastAsia="ru-RU"/>
          </w:rPr>
          <w:t>«Уголовный кодекс Российской Федерации» </w:t>
        </w:r>
      </w:hyperlink>
      <w:r w:rsidRPr="001979BD">
        <w:rPr>
          <w:rFonts w:ascii="inherit" w:eastAsia="Times New Roman" w:hAnsi="inherit" w:cs="Times New Roman"/>
          <w:color w:val="141334"/>
          <w:sz w:val="27"/>
          <w:szCs w:val="27"/>
          <w:bdr w:val="none" w:sz="0" w:space="0" w:color="auto" w:frame="1"/>
          <w:lang w:eastAsia="ru-RU"/>
        </w:rPr>
        <w:t>от 13.06.1996 № 63-ФЗ</w:t>
      </w:r>
    </w:p>
    <w:p w14:paraId="6FB74C29"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5" w:history="1">
        <w:r w:rsidRPr="001979BD">
          <w:rPr>
            <w:rFonts w:ascii="inherit" w:eastAsia="Times New Roman" w:hAnsi="inherit" w:cs="Times New Roman"/>
            <w:color w:val="2D549A"/>
            <w:sz w:val="27"/>
            <w:szCs w:val="27"/>
            <w:bdr w:val="none" w:sz="0" w:space="0" w:color="auto" w:frame="1"/>
            <w:lang w:eastAsia="ru-RU"/>
          </w:rPr>
          <w:t>«Кодекс Российской Федерации об административных правонарушениях»</w:t>
        </w:r>
      </w:hyperlink>
      <w:r w:rsidRPr="001979BD">
        <w:rPr>
          <w:rFonts w:ascii="inherit" w:eastAsia="Times New Roman" w:hAnsi="inherit" w:cs="Times New Roman"/>
          <w:color w:val="141334"/>
          <w:sz w:val="27"/>
          <w:szCs w:val="27"/>
          <w:bdr w:val="none" w:sz="0" w:space="0" w:color="auto" w:frame="1"/>
          <w:lang w:eastAsia="ru-RU"/>
        </w:rPr>
        <w:t> от 30.12.2001 № 195-ФЗ</w:t>
      </w:r>
    </w:p>
    <w:p w14:paraId="65F1AC1D" w14:textId="77777777" w:rsidR="001979BD" w:rsidRPr="001979BD" w:rsidRDefault="001979BD" w:rsidP="001979BD">
      <w:pPr>
        <w:numPr>
          <w:ilvl w:val="0"/>
          <w:numId w:val="1"/>
        </w:numPr>
        <w:shd w:val="clear" w:color="auto" w:fill="FFFFFF"/>
        <w:spacing w:after="0" w:line="240" w:lineRule="auto"/>
        <w:ind w:left="900"/>
        <w:textAlignment w:val="baseline"/>
        <w:rPr>
          <w:rFonts w:ascii="Arial" w:eastAsia="Times New Roman" w:hAnsi="Arial" w:cs="Arial"/>
          <w:color w:val="141334"/>
          <w:sz w:val="24"/>
          <w:szCs w:val="24"/>
          <w:lang w:eastAsia="ru-RU"/>
        </w:rPr>
      </w:pPr>
    </w:p>
    <w:p w14:paraId="0364D20B"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3047A0CC">
          <v:rect id="_x0000_i1025" style="width:0;height:0" o:hralign="center" o:hrstd="t" o:hr="t" fillcolor="#a0a0a0" stroked="f"/>
        </w:pict>
      </w:r>
    </w:p>
    <w:p w14:paraId="4DDAACFD" w14:textId="77777777" w:rsidR="001979BD" w:rsidRPr="001979BD" w:rsidRDefault="001979BD" w:rsidP="001979BD">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УКАЗЫ ПРЕЗИДЕНТА РОССИЙСКОЙ ФЕДЕРАЦИИ</w:t>
      </w:r>
    </w:p>
    <w:p w14:paraId="592B3A34"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6" w:tgtFrame="_blank"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10 декабря 2020 г. № 778</w:t>
        </w:r>
      </w:hyperlink>
      <w:r w:rsidRPr="001979BD">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6A64C3FD" w14:textId="77777777" w:rsidR="001979BD" w:rsidRPr="001979BD" w:rsidRDefault="001979BD" w:rsidP="001979BD">
      <w:pPr>
        <w:numPr>
          <w:ilvl w:val="0"/>
          <w:numId w:val="2"/>
        </w:numPr>
        <w:shd w:val="clear" w:color="auto" w:fill="FFFFFF"/>
        <w:tabs>
          <w:tab w:val="clear" w:pos="720"/>
          <w:tab w:val="num" w:pos="567"/>
        </w:tabs>
        <w:spacing w:after="0" w:line="240" w:lineRule="auto"/>
        <w:ind w:left="0" w:firstLine="0"/>
        <w:textAlignment w:val="baseline"/>
        <w:rPr>
          <w:rFonts w:ascii="Arial" w:eastAsia="Times New Roman" w:hAnsi="Arial" w:cs="Arial"/>
          <w:color w:val="141334"/>
          <w:sz w:val="24"/>
          <w:szCs w:val="24"/>
          <w:lang w:eastAsia="ru-RU"/>
        </w:rPr>
      </w:pPr>
      <w:hyperlink r:id="rId17" w:tgtFrame="_blank" w:history="1">
        <w:r w:rsidRPr="001979BD">
          <w:rPr>
            <w:rFonts w:ascii="inherit" w:eastAsia="Times New Roman" w:hAnsi="inherit" w:cs="Times New Roman"/>
            <w:color w:val="2D549A"/>
            <w:sz w:val="27"/>
            <w:szCs w:val="27"/>
            <w:bdr w:val="none" w:sz="0" w:space="0" w:color="auto" w:frame="1"/>
            <w:lang w:eastAsia="ru-RU"/>
          </w:rPr>
          <w:t>Указ Президента РФ от 16 августа 2021 г. № 478</w:t>
        </w:r>
      </w:hyperlink>
      <w:r w:rsidRPr="001979BD">
        <w:rPr>
          <w:rFonts w:ascii="inherit" w:eastAsia="Times New Roman" w:hAnsi="inherit" w:cs="Times New Roman"/>
          <w:color w:val="141334"/>
          <w:sz w:val="27"/>
          <w:szCs w:val="27"/>
          <w:bdr w:val="none" w:sz="0" w:space="0" w:color="auto" w:frame="1"/>
          <w:lang w:eastAsia="ru-RU"/>
        </w:rPr>
        <w:t> «О Национальном плане противодействия коррупции на 2021 - 2024 годы»</w:t>
      </w:r>
    </w:p>
    <w:p w14:paraId="36BFBEB7"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8" w:tgtFrame="_blank" w:tooltip="Указ Президента Российской Федерации от 15 июля 2015 № 364"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15 июля 2015 № 364</w:t>
        </w:r>
      </w:hyperlink>
      <w:r w:rsidRPr="001979BD">
        <w:rPr>
          <w:rFonts w:ascii="inherit" w:eastAsia="Times New Roman" w:hAnsi="inherit" w:cs="Times New Roman"/>
          <w:color w:val="141334"/>
          <w:sz w:val="27"/>
          <w:szCs w:val="27"/>
          <w:bdr w:val="none" w:sz="0" w:space="0" w:color="auto" w:frame="1"/>
          <w:lang w:eastAsia="ru-RU"/>
        </w:rPr>
        <w:t> «О мерах по совершенствованию организации деятельности в области противодействия коррупции»</w:t>
      </w:r>
    </w:p>
    <w:p w14:paraId="75044B58"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19" w:tgtFrame="_blank" w:tooltip="Указ Президента Российской Федерации от 8 марта 2015 № 120"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8 марта 2015 № 120</w:t>
        </w:r>
      </w:hyperlink>
      <w:r w:rsidRPr="001979BD">
        <w:rPr>
          <w:rFonts w:ascii="inherit" w:eastAsia="Times New Roman" w:hAnsi="inherit" w:cs="Times New Roman"/>
          <w:color w:val="141334"/>
          <w:sz w:val="27"/>
          <w:szCs w:val="27"/>
          <w:bdr w:val="none" w:sz="0" w:space="0" w:color="auto" w:frame="1"/>
          <w:lang w:eastAsia="ru-RU"/>
        </w:rPr>
        <w:t> «О некоторых вопросах противодействия коррупции»</w:t>
      </w:r>
    </w:p>
    <w:p w14:paraId="40CB5924"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0" w:tgtFrame="_blank" w:tooltip="Указ Президента Российской Федерации от 23 июня 2014 г. № 460"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23 июня 2014 г. № 460</w:t>
        </w:r>
      </w:hyperlink>
      <w:r w:rsidRPr="001979BD">
        <w:rPr>
          <w:rFonts w:ascii="inherit" w:eastAsia="Times New Roman" w:hAnsi="inherit" w:cs="Times New Roman"/>
          <w:color w:val="141334"/>
          <w:sz w:val="27"/>
          <w:szCs w:val="27"/>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14:paraId="5427A2C1"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1" w:tgtFrame="_blank" w:tooltip="Указ Президента Российской Федерации от 8 июля 2013 г. № 613"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8 июля 2013 г. № 613</w:t>
        </w:r>
      </w:hyperlink>
      <w:r w:rsidRPr="001979BD">
        <w:rPr>
          <w:rFonts w:ascii="inherit" w:eastAsia="Times New Roman" w:hAnsi="inherit" w:cs="Times New Roman"/>
          <w:color w:val="141334"/>
          <w:sz w:val="27"/>
          <w:szCs w:val="27"/>
          <w:bdr w:val="none" w:sz="0" w:space="0" w:color="auto" w:frame="1"/>
          <w:lang w:eastAsia="ru-RU"/>
        </w:rPr>
        <w:t> «Вопросы противодействия коррупции»</w:t>
      </w:r>
    </w:p>
    <w:p w14:paraId="0F9B9671"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2" w:tooltip="Указ Президента Российской Федерации от 2 апреля 2013 г. № 310"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 апреля 2013 г. № 310</w:t>
        </w:r>
      </w:hyperlink>
      <w:r w:rsidRPr="001979BD">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14:paraId="5EE715BC"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3" w:tgtFrame="_blank" w:tooltip="Указ Президента Российской Федерации от 20 мая 2011 г. № 657"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20 мая 2011 г. № 657</w:t>
        </w:r>
      </w:hyperlink>
      <w:r w:rsidRPr="001979BD">
        <w:rPr>
          <w:rFonts w:ascii="inherit" w:eastAsia="Times New Roman" w:hAnsi="inherit" w:cs="Times New Roman"/>
          <w:color w:val="141334"/>
          <w:sz w:val="27"/>
          <w:szCs w:val="27"/>
          <w:bdr w:val="none" w:sz="0" w:space="0" w:color="auto" w:frame="1"/>
          <w:lang w:eastAsia="ru-RU"/>
        </w:rPr>
        <w:t> «О мониторинге правоприменения в Российской Федерации»</w:t>
      </w:r>
    </w:p>
    <w:p w14:paraId="6239BF56"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4" w:tgtFrame="_blank" w:tooltip="Указ Президента Российской Федерации от 25 февраля 2011 г. № 233"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25 февраля 2011 г. № 233</w:t>
        </w:r>
      </w:hyperlink>
      <w:r w:rsidRPr="001979BD">
        <w:rPr>
          <w:rFonts w:ascii="inherit" w:eastAsia="Times New Roman" w:hAnsi="inherit" w:cs="Times New Roman"/>
          <w:color w:val="141334"/>
          <w:sz w:val="27"/>
          <w:szCs w:val="27"/>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14:paraId="5C6E319D" w14:textId="77777777" w:rsidR="001979BD" w:rsidRPr="001979BD" w:rsidRDefault="001979BD" w:rsidP="001979BD">
      <w:pPr>
        <w:numPr>
          <w:ilvl w:val="0"/>
          <w:numId w:val="2"/>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5" w:tgtFrame="_blank" w:tooltip="Указ Президента Российской Федерации от 21 июля 2010 г. № 925"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21 июля 2010 г. № 925</w:t>
        </w:r>
      </w:hyperlink>
      <w:r w:rsidRPr="001979BD">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14:paraId="0A72390B"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6" w:tgtFrame="_blank" w:tooltip="Указ Президента Российской Федерации от 1 июля 2010 г. № 821"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 июля 2010 г. № 821</w:t>
        </w:r>
      </w:hyperlink>
      <w:r w:rsidRPr="001979BD">
        <w:rPr>
          <w:rFonts w:ascii="inherit" w:eastAsia="Times New Roman" w:hAnsi="inherit" w:cs="Times New Roman"/>
          <w:color w:val="141334"/>
          <w:sz w:val="27"/>
          <w:szCs w:val="27"/>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14:paraId="5B0308C7"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7" w:tgtFrame="_blank" w:tooltip="Указ Президента Российской Федерации от 13 апреля 2010 г. № 460"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13 апреля 2010 г. № 460</w:t>
        </w:r>
      </w:hyperlink>
      <w:r w:rsidRPr="001979BD">
        <w:rPr>
          <w:rFonts w:ascii="inherit" w:eastAsia="Times New Roman" w:hAnsi="inherit" w:cs="Times New Roman"/>
          <w:color w:val="141334"/>
          <w:sz w:val="27"/>
          <w:szCs w:val="27"/>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14:paraId="1E749376"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8" w:tgtFrame="_blank" w:tooltip="Указ Президента Российской Федерации от 21 сентября 2009 г. № 1065"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21 сентября 2009 г. № 1065</w:t>
        </w:r>
      </w:hyperlink>
      <w:r w:rsidRPr="001979BD">
        <w:rPr>
          <w:rFonts w:ascii="inherit" w:eastAsia="Times New Roman" w:hAnsi="inherit" w:cs="Times New Roman"/>
          <w:color w:val="141334"/>
          <w:sz w:val="27"/>
          <w:szCs w:val="27"/>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7949CF2F"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29" w:tgtFrame="_blank" w:tooltip="Указ Президента Российской Федерации от 18 мая 2009 г. № 557"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18 мая 2009 г. № 557</w:t>
        </w:r>
      </w:hyperlink>
      <w:r w:rsidRPr="001979BD">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F9E3C8E"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0" w:tgtFrame="_blank" w:tooltip="Указ Президента Российской Федерации от 18 мая 2009 г. № 559"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18 мая 2009 г. № 559</w:t>
        </w:r>
      </w:hyperlink>
      <w:r w:rsidRPr="001979BD">
        <w:rPr>
          <w:rFonts w:ascii="inherit" w:eastAsia="Times New Roman" w:hAnsi="inherit" w:cs="Times New Roman"/>
          <w:color w:val="141334"/>
          <w:sz w:val="27"/>
          <w:szCs w:val="27"/>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1485DE71"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1" w:tgtFrame="_blank" w:tooltip="Указ Президента Российской Федерации от 19 мая 2008 г. № 815"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19 мая 2008 г. № 815</w:t>
        </w:r>
      </w:hyperlink>
      <w:r w:rsidRPr="001979BD">
        <w:rPr>
          <w:rFonts w:ascii="inherit" w:eastAsia="Times New Roman" w:hAnsi="inherit" w:cs="Times New Roman"/>
          <w:color w:val="141334"/>
          <w:sz w:val="27"/>
          <w:szCs w:val="27"/>
          <w:bdr w:val="none" w:sz="0" w:space="0" w:color="auto" w:frame="1"/>
          <w:lang w:eastAsia="ru-RU"/>
        </w:rPr>
        <w:t> «О мерах по противодействию коррупции»</w:t>
      </w:r>
    </w:p>
    <w:p w14:paraId="6EB35A22"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2" w:tgtFrame="_blank" w:tooltip="Указ Президента Российской Федерации от 12 августа 2002 г. № 885"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12 августа 2002 г. № 885</w:t>
        </w:r>
      </w:hyperlink>
      <w:r w:rsidRPr="001979BD">
        <w:rPr>
          <w:rFonts w:ascii="inherit" w:eastAsia="Times New Roman" w:hAnsi="inherit" w:cs="Times New Roman"/>
          <w:color w:val="141334"/>
          <w:sz w:val="27"/>
          <w:szCs w:val="27"/>
          <w:bdr w:val="none" w:sz="0" w:space="0" w:color="auto" w:frame="1"/>
          <w:lang w:eastAsia="ru-RU"/>
        </w:rPr>
        <w:t> «Об утверждении общих принципов служебного поведения государственных служащих»</w:t>
      </w:r>
    </w:p>
    <w:p w14:paraId="7195B652"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3" w:tgtFrame="_blank" w:tooltip="Указ Президента Российской Федерации от 22 декабря 2015 г. № 650"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22 декабря 2015 г. № 650</w:t>
        </w:r>
      </w:hyperlink>
      <w:r w:rsidRPr="001979BD">
        <w:rPr>
          <w:rFonts w:ascii="inherit" w:eastAsia="Times New Roman" w:hAnsi="inherit" w:cs="Times New Roman"/>
          <w:color w:val="141334"/>
          <w:sz w:val="27"/>
          <w:szCs w:val="27"/>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14:paraId="17805E41" w14:textId="77777777" w:rsidR="001979BD" w:rsidRPr="001979BD" w:rsidRDefault="001979BD" w:rsidP="001979BD">
      <w:pPr>
        <w:numPr>
          <w:ilvl w:val="0"/>
          <w:numId w:val="3"/>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4" w:tgtFrame="_blank" w:tooltip="Указ Президента Российской Федерации от 2 апреля 2013 г. № 309" w:history="1">
        <w:r w:rsidRPr="001979BD">
          <w:rPr>
            <w:rFonts w:ascii="inherit" w:eastAsia="Times New Roman" w:hAnsi="inherit" w:cs="Times New Roman"/>
            <w:color w:val="2D549A"/>
            <w:sz w:val="27"/>
            <w:szCs w:val="27"/>
            <w:bdr w:val="none" w:sz="0" w:space="0" w:color="auto" w:frame="1"/>
            <w:lang w:eastAsia="ru-RU"/>
          </w:rPr>
          <w:t>Указ Президента Российской Федерации от 2 апреля 2013 г. № 309</w:t>
        </w:r>
      </w:hyperlink>
      <w:r w:rsidRPr="001979BD">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14:paraId="32AC9DD5" w14:textId="77777777" w:rsidR="001979BD" w:rsidRPr="001979BD" w:rsidRDefault="001979BD" w:rsidP="001979BD">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ПОСТАНОВЛЕНИЯ ПРАВИТЕЛЬСТВА РОССИЙСКОЙ ФЕДЕРАЦИИ</w:t>
      </w:r>
    </w:p>
    <w:p w14:paraId="232FD364"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5" w:tgtFrame="_blank"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5 октября 2020 г. № 1602</w:t>
        </w:r>
      </w:hyperlink>
      <w:r w:rsidRPr="001979BD">
        <w:rPr>
          <w:rFonts w:ascii="inherit" w:eastAsia="Times New Roman" w:hAnsi="inherit" w:cs="Times New Roman"/>
          <w:color w:val="141334"/>
          <w:sz w:val="27"/>
          <w:szCs w:val="27"/>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14:paraId="7CCD6317"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6"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5 марта 2018 г. № 228</w:t>
        </w:r>
      </w:hyperlink>
      <w:r w:rsidRPr="001979BD">
        <w:rPr>
          <w:rFonts w:ascii="inherit" w:eastAsia="Times New Roman" w:hAnsi="inherit" w:cs="Times New Roman"/>
          <w:color w:val="141334"/>
          <w:sz w:val="27"/>
          <w:szCs w:val="27"/>
          <w:bdr w:val="none" w:sz="0" w:space="0" w:color="auto" w:frame="1"/>
          <w:lang w:eastAsia="ru-RU"/>
        </w:rPr>
        <w:t> «О реестре лиц, уволенных в связи с утратой доверия»</w:t>
      </w:r>
    </w:p>
    <w:p w14:paraId="6E5F594C"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7" w:tgtFrame="_blank" w:tooltip="Постановление Правительства Российской Федерации от 12 октября 2015 г. № 1088"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12 октября 2015 г. № 1088</w:t>
        </w:r>
      </w:hyperlink>
      <w:r w:rsidRPr="001979BD">
        <w:rPr>
          <w:rFonts w:ascii="inherit" w:eastAsia="Times New Roman" w:hAnsi="inherit" w:cs="Times New Roman"/>
          <w:color w:val="141334"/>
          <w:sz w:val="27"/>
          <w:szCs w:val="27"/>
          <w:bdr w:val="none" w:sz="0" w:space="0" w:color="auto" w:frame="1"/>
          <w:lang w:eastAsia="ru-RU"/>
        </w:rPr>
        <w:t xml:space="preserve">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w:t>
      </w:r>
      <w:r w:rsidRPr="001979BD">
        <w:rPr>
          <w:rFonts w:ascii="inherit" w:eastAsia="Times New Roman" w:hAnsi="inherit" w:cs="Times New Roman"/>
          <w:color w:val="141334"/>
          <w:sz w:val="27"/>
          <w:szCs w:val="27"/>
          <w:bdr w:val="none" w:sz="0" w:space="0" w:color="auto" w:frame="1"/>
          <w:lang w:eastAsia="ru-RU"/>
        </w:rPr>
        <w:lastRenderedPageBreak/>
        <w:t>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14:paraId="5AF1A0D5"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8" w:tgtFrame="_blank" w:tooltip="Постановление Правительства Российской Федерации от 21 января 2015 г. № 29"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21 января 2015 г. № 29</w:t>
        </w:r>
      </w:hyperlink>
      <w:r w:rsidRPr="001979BD">
        <w:rPr>
          <w:rFonts w:ascii="inherit" w:eastAsia="Times New Roman" w:hAnsi="inherit" w:cs="Times New Roman"/>
          <w:color w:val="141334"/>
          <w:sz w:val="27"/>
          <w:szCs w:val="27"/>
          <w:bdr w:val="none" w:sz="0" w:space="0" w:color="auto" w:frame="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14:paraId="02B3FEB3"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39" w:tgtFrame="_blank" w:tooltip="Постановление Правительства Российской Федерации от 9 января 2014 г. № 10"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9 января 2014 г. № 10</w:t>
        </w:r>
      </w:hyperlink>
      <w:r w:rsidRPr="001979BD">
        <w:rPr>
          <w:rFonts w:ascii="inherit" w:eastAsia="Times New Roman" w:hAnsi="inherit" w:cs="Times New Roman"/>
          <w:color w:val="141334"/>
          <w:sz w:val="27"/>
          <w:szCs w:val="27"/>
          <w:bdr w:val="none" w:sz="0" w:space="0" w:color="auto" w:frame="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4E3EBB0B"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0" w:tgtFrame="_blank" w:tooltip="Постановление Правительства Российской Федерации от 5 июля 2013 г. № 568"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5 июля 2013 г. № 568</w:t>
        </w:r>
      </w:hyperlink>
      <w:r w:rsidRPr="001979BD">
        <w:rPr>
          <w:rFonts w:ascii="inherit" w:eastAsia="Times New Roman" w:hAnsi="inherit" w:cs="Times New Roman"/>
          <w:color w:val="141334"/>
          <w:sz w:val="27"/>
          <w:szCs w:val="27"/>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14:paraId="579A80AB"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1" w:tgtFrame="_blank" w:tooltip="Постановление Правительства Российской Федерации от 13 марта 2013 г. № 207"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13 марта 2013 г. № 207</w:t>
        </w:r>
      </w:hyperlink>
      <w:r w:rsidRPr="001979BD">
        <w:rPr>
          <w:rFonts w:ascii="inherit" w:eastAsia="Times New Roman" w:hAnsi="inherit" w:cs="Times New Roman"/>
          <w:color w:val="141334"/>
          <w:sz w:val="27"/>
          <w:szCs w:val="27"/>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14:paraId="5D4711A3"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2" w:tgtFrame="_blank" w:tooltip="Постановление Правительства Российской Федерации от 13 марта 2013 г. № 208" w:history="1">
        <w:r w:rsidRPr="001979BD">
          <w:rPr>
            <w:rFonts w:ascii="inherit" w:eastAsia="Times New Roman" w:hAnsi="inherit" w:cs="Times New Roman"/>
            <w:color w:val="2D549A"/>
            <w:sz w:val="27"/>
            <w:szCs w:val="27"/>
            <w:bdr w:val="none" w:sz="0" w:space="0" w:color="auto" w:frame="1"/>
            <w:lang w:eastAsia="ru-RU"/>
          </w:rPr>
          <w:t>Постановление Правительства Российской Федерации от 13 марта 2013 г. № 208</w:t>
        </w:r>
      </w:hyperlink>
      <w:r w:rsidRPr="001979BD">
        <w:rPr>
          <w:rFonts w:ascii="inherit" w:eastAsia="Times New Roman" w:hAnsi="inherit" w:cs="Times New Roman"/>
          <w:color w:val="141334"/>
          <w:sz w:val="27"/>
          <w:szCs w:val="27"/>
          <w:bdr w:val="none" w:sz="0" w:space="0" w:color="auto" w:frame="1"/>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0A7C7B2D" w14:textId="77777777" w:rsidR="001979BD" w:rsidRPr="001979BD" w:rsidRDefault="001979BD" w:rsidP="001979BD">
      <w:pPr>
        <w:numPr>
          <w:ilvl w:val="0"/>
          <w:numId w:val="4"/>
        </w:numPr>
        <w:shd w:val="clear" w:color="auto" w:fill="FFFFFF"/>
        <w:spacing w:after="0" w:line="240" w:lineRule="auto"/>
        <w:ind w:left="900"/>
        <w:textAlignment w:val="baseline"/>
        <w:rPr>
          <w:rFonts w:ascii="Arial" w:eastAsia="Times New Roman" w:hAnsi="Arial" w:cs="Arial"/>
          <w:color w:val="141334"/>
          <w:sz w:val="24"/>
          <w:szCs w:val="24"/>
          <w:lang w:eastAsia="ru-RU"/>
        </w:rPr>
      </w:pPr>
    </w:p>
    <w:p w14:paraId="648E2278"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46F07911">
          <v:rect id="_x0000_i1026" style="width:0;height:0" o:hralign="center" o:hrstd="t" o:hr="t" fillcolor="#a0a0a0" stroked="f"/>
        </w:pict>
      </w:r>
    </w:p>
    <w:p w14:paraId="3BCD4D7B" w14:textId="77777777" w:rsidR="001979BD" w:rsidRPr="001979BD" w:rsidRDefault="001979BD" w:rsidP="001979BD">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lastRenderedPageBreak/>
        <w:t>ИНЫЕ НОРМАТИВНЫЕ ПРАВОВЫЕ АКТЫ</w:t>
      </w:r>
    </w:p>
    <w:p w14:paraId="4E223323"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3"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6 сентября 2022 г. № 807</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14:paraId="11109C2F"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4"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6 сентября 2022 г. № 806</w:t>
        </w:r>
      </w:hyperlink>
      <w:r w:rsidRPr="001979BD">
        <w:rPr>
          <w:rFonts w:ascii="inherit" w:eastAsia="Times New Roman" w:hAnsi="inherit" w:cs="Times New Roman"/>
          <w:color w:val="141334"/>
          <w:sz w:val="27"/>
          <w:szCs w:val="27"/>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14:paraId="45448214"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5"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18 марта 2022 г. № 150</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14:paraId="703F0C49"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6"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19 ноября 2021 г. № 851</w:t>
        </w:r>
      </w:hyperlink>
      <w:r w:rsidRPr="001979BD">
        <w:rPr>
          <w:rFonts w:ascii="inherit" w:eastAsia="Times New Roman" w:hAnsi="inherit" w:cs="Times New Roman"/>
          <w:color w:val="141334"/>
          <w:sz w:val="27"/>
          <w:szCs w:val="27"/>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14:paraId="3DC73040"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7"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6 февраля 2022 г. № 81</w:t>
        </w:r>
      </w:hyperlink>
      <w:r w:rsidRPr="001979BD">
        <w:rPr>
          <w:rFonts w:ascii="inherit" w:eastAsia="Times New Roman" w:hAnsi="inherit" w:cs="Times New Roman"/>
          <w:color w:val="141334"/>
          <w:sz w:val="27"/>
          <w:szCs w:val="27"/>
          <w:bdr w:val="none" w:sz="0" w:space="0" w:color="auto" w:frame="1"/>
          <w:lang w:eastAsia="ru-RU"/>
        </w:rPr>
        <w:t> «Об утверждении Плана противодействия коррупции Министерства просвещения Российской Федерации на 2021 - 2024 годы»</w:t>
      </w:r>
    </w:p>
    <w:p w14:paraId="1D92D81A"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8"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12 августа 2021 г. № 553</w:t>
        </w:r>
      </w:hyperlink>
      <w:r w:rsidRPr="001979BD">
        <w:rPr>
          <w:rFonts w:ascii="inherit" w:eastAsia="Times New Roman" w:hAnsi="inherit" w:cs="Times New Roman"/>
          <w:color w:val="141334"/>
          <w:sz w:val="27"/>
          <w:szCs w:val="27"/>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14:paraId="2579108C"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49"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12 августа 2021 г. № 552</w:t>
        </w:r>
      </w:hyperlink>
      <w:r w:rsidRPr="001979BD">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64984)</w:t>
      </w:r>
    </w:p>
    <w:p w14:paraId="307CA00E"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0"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12 августа 2021 г. № 551</w:t>
        </w:r>
      </w:hyperlink>
      <w:r w:rsidRPr="001979BD">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 3 сентября 2021 г. N 64895)</w:t>
      </w:r>
    </w:p>
    <w:p w14:paraId="381500B8"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1"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12 августа 2021 г. № 550</w:t>
        </w:r>
      </w:hyperlink>
      <w:r w:rsidRPr="001979BD">
        <w:rPr>
          <w:rFonts w:ascii="inherit" w:eastAsia="Times New Roman" w:hAnsi="inherit" w:cs="Times New Roman"/>
          <w:color w:val="141334"/>
          <w:sz w:val="27"/>
          <w:szCs w:val="27"/>
          <w:bdr w:val="none" w:sz="0" w:space="0" w:color="auto" w:frame="1"/>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14:paraId="18C95F33"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2" w:tgtFrame="_blank" w:tooltip="Приказ Минпросвещения России от 11 апреля 2019 года №163"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11 апреля 2019 года №163</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получения федеральными государственными гражданскими служащими Министерства просвещения Российской Федерации разрешения представителя нанимателя на участие на безвозмездной основе в управлении некоммерческими организациями» (зарегистрирован в Минюсте России 10 июня 2019 г., № 54897)</w:t>
      </w:r>
    </w:p>
    <w:p w14:paraId="0055DE87"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3" w:tgtFrame="_blank" w:tooltip="Приказ Минпросвещения России от 21 февраля 2019 года № 84"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21 февраля 2019 года № 84</w:t>
        </w:r>
      </w:hyperlink>
      <w:r w:rsidRPr="001979BD">
        <w:rPr>
          <w:rFonts w:ascii="inherit" w:eastAsia="Times New Roman" w:hAnsi="inherit" w:cs="Times New Roman"/>
          <w:color w:val="141334"/>
          <w:sz w:val="27"/>
          <w:szCs w:val="27"/>
          <w:bdr w:val="none" w:sz="0" w:space="0" w:color="auto" w:frame="1"/>
          <w:lang w:eastAsia="ru-RU"/>
        </w:rPr>
        <w:t xml:space="preserve">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w:t>
      </w:r>
      <w:r w:rsidRPr="001979BD">
        <w:rPr>
          <w:rFonts w:ascii="inherit" w:eastAsia="Times New Roman" w:hAnsi="inherit" w:cs="Times New Roman"/>
          <w:color w:val="141334"/>
          <w:sz w:val="27"/>
          <w:szCs w:val="27"/>
          <w:bdr w:val="none" w:sz="0" w:space="0" w:color="auto" w:frame="1"/>
          <w:lang w:eastAsia="ru-RU"/>
        </w:rPr>
        <w:lastRenderedPageBreak/>
        <w:t>Министерства просвещения Российской Федерации» (зарегистрирован в Минюсте России 8 апреля 2019 г., № 54312)</w:t>
      </w:r>
    </w:p>
    <w:p w14:paraId="7946A0F4"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4" w:tgtFrame="_blank" w:tooltip="Приказ Минпросвещения России от 21 февраля 2019 года № 83"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21 февраля 2019 года № 83</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в Минюсте России 22 марта 2019 г., № 54126)</w:t>
      </w:r>
    </w:p>
    <w:p w14:paraId="2599AE86"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5"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4 февраля 2019 года № 59 </w:t>
        </w:r>
      </w:hyperlink>
      <w:r w:rsidRPr="001979BD">
        <w:rPr>
          <w:rFonts w:ascii="inherit" w:eastAsia="Times New Roman" w:hAnsi="inherit" w:cs="Times New Roman"/>
          <w:color w:val="141334"/>
          <w:sz w:val="27"/>
          <w:szCs w:val="27"/>
          <w:bdr w:val="none" w:sz="0" w:space="0" w:color="auto" w:frame="1"/>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
    <w:p w14:paraId="13C9128A"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6"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24 декабря 2018 года № 335</w:t>
        </w:r>
      </w:hyperlink>
      <w:r w:rsidRPr="001979BD">
        <w:rPr>
          <w:rFonts w:ascii="inherit" w:eastAsia="Times New Roman" w:hAnsi="inherit" w:cs="Times New Roman"/>
          <w:color w:val="141334"/>
          <w:sz w:val="27"/>
          <w:szCs w:val="27"/>
          <w:bdr w:val="none" w:sz="0" w:space="0" w:color="auto" w:frame="1"/>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14:paraId="23D8F307"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7" w:tgtFrame="_blank" w:tooltip="Приказ Минпросвещения России от 7 декабря 2018 года № 285"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7 декабря 2018 года № 285</w:t>
        </w:r>
      </w:hyperlink>
      <w:r w:rsidRPr="001979BD">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
    <w:p w14:paraId="54F0248A"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8"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7 декабря 2018 года № 284</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
    <w:p w14:paraId="1BB6A989"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59"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29 ноября 2018 года № 260</w:t>
        </w:r>
      </w:hyperlink>
      <w:r w:rsidRPr="001979BD">
        <w:rPr>
          <w:rFonts w:ascii="inherit" w:eastAsia="Times New Roman" w:hAnsi="inherit" w:cs="Times New Roman"/>
          <w:color w:val="141334"/>
          <w:sz w:val="27"/>
          <w:szCs w:val="27"/>
          <w:bdr w:val="none" w:sz="0" w:space="0" w:color="auto" w:frame="1"/>
          <w:lang w:eastAsia="ru-RU"/>
        </w:rPr>
        <w:t xml:space="preserve"> «Об утверждении Порядка принятия решения об осуществлении контроля за расходами федеральных государственных гражданских служащих </w:t>
      </w:r>
      <w:r w:rsidRPr="001979BD">
        <w:rPr>
          <w:rFonts w:ascii="inherit" w:eastAsia="Times New Roman" w:hAnsi="inherit" w:cs="Times New Roman"/>
          <w:color w:val="141334"/>
          <w:sz w:val="27"/>
          <w:szCs w:val="27"/>
          <w:bdr w:val="none" w:sz="0" w:space="0" w:color="auto" w:frame="1"/>
          <w:lang w:eastAsia="ru-RU"/>
        </w:rPr>
        <w:lastRenderedPageBreak/>
        <w:t>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 России 11 января 2019 г. № 53318)</w:t>
      </w:r>
    </w:p>
    <w:p w14:paraId="4992B9B8" w14:textId="77777777" w:rsidR="001979BD" w:rsidRPr="001979BD" w:rsidRDefault="001979BD" w:rsidP="001979BD">
      <w:pPr>
        <w:numPr>
          <w:ilvl w:val="0"/>
          <w:numId w:val="5"/>
        </w:numPr>
        <w:shd w:val="clear" w:color="auto" w:fill="FFFFFF"/>
        <w:tabs>
          <w:tab w:val="clear" w:pos="720"/>
          <w:tab w:val="num" w:pos="567"/>
        </w:tabs>
        <w:spacing w:after="0" w:line="240" w:lineRule="auto"/>
        <w:ind w:left="0" w:firstLine="0"/>
        <w:textAlignment w:val="baseline"/>
        <w:rPr>
          <w:rFonts w:ascii="Arial" w:eastAsia="Times New Roman" w:hAnsi="Arial" w:cs="Arial"/>
          <w:color w:val="141334"/>
          <w:sz w:val="24"/>
          <w:szCs w:val="24"/>
          <w:lang w:eastAsia="ru-RU"/>
        </w:rPr>
      </w:pPr>
      <w:hyperlink r:id="rId60" w:tgtFrame="_blank" w:tooltip="Приказ Минпросвещения России от 29 ноября 2018 года № 259"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29 ноября 2018 года № 259</w:t>
        </w:r>
      </w:hyperlink>
      <w:r w:rsidRPr="001979BD">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
    <w:p w14:paraId="1CEBB697"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1"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28 ноября 2018 года № 253</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14:paraId="19C8842B"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2" w:tgtFrame="_blank"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22 октября 2018 г. № 136</w:t>
        </w:r>
      </w:hyperlink>
      <w:r w:rsidRPr="001979BD">
        <w:rPr>
          <w:rFonts w:ascii="inherit" w:eastAsia="Times New Roman" w:hAnsi="inherit" w:cs="Times New Roman"/>
          <w:color w:val="141334"/>
          <w:sz w:val="27"/>
          <w:szCs w:val="27"/>
          <w:bdr w:val="none" w:sz="0" w:space="0" w:color="auto" w:frame="1"/>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14:paraId="3C8319C6"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3" w:tgtFrame="_blank" w:tooltip="Приказ Минпросвещения России от 5 октября 2018 года № 97"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5 октября 2018 года № 97</w:t>
        </w:r>
      </w:hyperlink>
      <w:r w:rsidRPr="001979BD">
        <w:rPr>
          <w:rFonts w:ascii="inherit" w:eastAsia="Times New Roman" w:hAnsi="inherit" w:cs="Times New Roman"/>
          <w:color w:val="141334"/>
          <w:sz w:val="27"/>
          <w:szCs w:val="27"/>
          <w:bdr w:val="none" w:sz="0" w:space="0" w:color="auto" w:frame="1"/>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14:paraId="0C808498"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4" w:tgtFrame="_blank" w:tooltip="Приказ Минпросвещения России от 02 октября 2018 года № 94" w:history="1">
        <w:r w:rsidRPr="001979BD">
          <w:rPr>
            <w:rFonts w:ascii="inherit" w:eastAsia="Times New Roman" w:hAnsi="inherit" w:cs="Times New Roman"/>
            <w:color w:val="2D549A"/>
            <w:sz w:val="27"/>
            <w:szCs w:val="27"/>
            <w:bdr w:val="none" w:sz="0" w:space="0" w:color="auto" w:frame="1"/>
            <w:lang w:eastAsia="ru-RU"/>
          </w:rPr>
          <w:t xml:space="preserve">Приказ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02 октября 2018 года № 94</w:t>
        </w:r>
      </w:hyperlink>
      <w:r w:rsidRPr="001979BD">
        <w:rPr>
          <w:rFonts w:ascii="inherit" w:eastAsia="Times New Roman" w:hAnsi="inherit" w:cs="Times New Roman"/>
          <w:color w:val="141334"/>
          <w:sz w:val="27"/>
          <w:szCs w:val="27"/>
          <w:bdr w:val="none" w:sz="0" w:space="0" w:color="auto" w:frame="1"/>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14:paraId="396B6F85"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5" w:tooltip="Приказ Минтруда России от 31 марта 2015 года № 206н" w:history="1">
        <w:r w:rsidRPr="001979BD">
          <w:rPr>
            <w:rFonts w:ascii="inherit" w:eastAsia="Times New Roman" w:hAnsi="inherit" w:cs="Times New Roman"/>
            <w:color w:val="2D549A"/>
            <w:sz w:val="27"/>
            <w:szCs w:val="27"/>
            <w:bdr w:val="none" w:sz="0" w:space="0" w:color="auto" w:frame="1"/>
            <w:lang w:eastAsia="ru-RU"/>
          </w:rPr>
          <w:t>Приказ Минтруда России от 31 марта 2015 года № 206н</w:t>
        </w:r>
      </w:hyperlink>
      <w:r w:rsidRPr="001979BD">
        <w:rPr>
          <w:rFonts w:ascii="inherit" w:eastAsia="Times New Roman" w:hAnsi="inherit" w:cs="Times New Roman"/>
          <w:color w:val="141334"/>
          <w:sz w:val="27"/>
          <w:szCs w:val="27"/>
          <w:bdr w:val="none" w:sz="0" w:space="0" w:color="auto" w:frame="1"/>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14:paraId="69A212E9"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6" w:tgtFrame="_blank" w:tooltip="Приказ Минтруда России от 30 января 2015 г. № 51н" w:history="1">
        <w:r w:rsidRPr="001979BD">
          <w:rPr>
            <w:rFonts w:ascii="inherit" w:eastAsia="Times New Roman" w:hAnsi="inherit" w:cs="Times New Roman"/>
            <w:color w:val="2D549A"/>
            <w:sz w:val="27"/>
            <w:szCs w:val="27"/>
            <w:bdr w:val="none" w:sz="0" w:space="0" w:color="auto" w:frame="1"/>
            <w:lang w:eastAsia="ru-RU"/>
          </w:rPr>
          <w:t>Приказ Минтруда России от 30 января 2015 г. № 51н</w:t>
        </w:r>
      </w:hyperlink>
      <w:r w:rsidRPr="001979BD">
        <w:rPr>
          <w:rFonts w:ascii="inherit" w:eastAsia="Times New Roman" w:hAnsi="inherit" w:cs="Times New Roman"/>
          <w:color w:val="141334"/>
          <w:sz w:val="27"/>
          <w:szCs w:val="27"/>
          <w:bdr w:val="none" w:sz="0" w:space="0" w:color="auto" w:frame="1"/>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14:paraId="09BC6D6F"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7" w:history="1">
        <w:r w:rsidRPr="001979BD">
          <w:rPr>
            <w:rFonts w:ascii="inherit" w:eastAsia="Times New Roman" w:hAnsi="inherit" w:cs="Times New Roman"/>
            <w:color w:val="2D549A"/>
            <w:sz w:val="27"/>
            <w:szCs w:val="27"/>
            <w:bdr w:val="none" w:sz="0" w:space="0" w:color="auto" w:frame="1"/>
            <w:lang w:eastAsia="ru-RU"/>
          </w:rPr>
          <w:t>Положение </w:t>
        </w:r>
      </w:hyperlink>
      <w:r w:rsidRPr="001979BD">
        <w:rPr>
          <w:rFonts w:ascii="inherit" w:eastAsia="Times New Roman" w:hAnsi="inherit" w:cs="Times New Roman"/>
          <w:color w:val="141334"/>
          <w:sz w:val="27"/>
          <w:szCs w:val="27"/>
          <w:bdr w:val="none" w:sz="0" w:space="0" w:color="auto" w:frame="1"/>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14:paraId="1CBEE74F"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8" w:tgtFrame="_blank" w:tooltip="Распоряжение Правительства Российской Федерации от 28 декабря 2016 г. № 2867-р" w:history="1">
        <w:r w:rsidRPr="001979BD">
          <w:rPr>
            <w:rFonts w:ascii="inherit" w:eastAsia="Times New Roman" w:hAnsi="inherit" w:cs="Times New Roman"/>
            <w:color w:val="2D549A"/>
            <w:sz w:val="27"/>
            <w:szCs w:val="27"/>
            <w:bdr w:val="none" w:sz="0" w:space="0" w:color="auto" w:frame="1"/>
            <w:lang w:eastAsia="ru-RU"/>
          </w:rPr>
          <w:t>Распоряжение Правительства Российской Федерации от 28 декабря 2016 г. № 2867-р</w:t>
        </w:r>
      </w:hyperlink>
    </w:p>
    <w:p w14:paraId="62BC8D13"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69" w:history="1">
        <w:r w:rsidRPr="001979BD">
          <w:rPr>
            <w:rFonts w:ascii="inherit" w:eastAsia="Times New Roman" w:hAnsi="inherit" w:cs="Times New Roman"/>
            <w:color w:val="2D549A"/>
            <w:sz w:val="27"/>
            <w:szCs w:val="27"/>
            <w:bdr w:val="none" w:sz="0" w:space="0" w:color="auto" w:frame="1"/>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14:paraId="767D07C3" w14:textId="77777777" w:rsidR="001979BD" w:rsidRPr="001979BD" w:rsidRDefault="001979BD" w:rsidP="001979BD">
      <w:pPr>
        <w:numPr>
          <w:ilvl w:val="0"/>
          <w:numId w:val="5"/>
        </w:numPr>
        <w:shd w:val="clear" w:color="auto" w:fill="FFFFFF"/>
        <w:spacing w:after="0" w:line="240" w:lineRule="auto"/>
        <w:ind w:left="900"/>
        <w:textAlignment w:val="baseline"/>
        <w:rPr>
          <w:rFonts w:ascii="Arial" w:eastAsia="Times New Roman" w:hAnsi="Arial" w:cs="Arial"/>
          <w:color w:val="141334"/>
          <w:sz w:val="24"/>
          <w:szCs w:val="24"/>
          <w:lang w:eastAsia="ru-RU"/>
        </w:rPr>
      </w:pPr>
    </w:p>
    <w:p w14:paraId="359FB954"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12615B8B">
          <v:rect id="_x0000_i1027" style="width:0;height:0" o:hralign="center" o:hrstd="t" o:hr="t" fillcolor="#a0a0a0" stroked="f"/>
        </w:pict>
      </w:r>
    </w:p>
    <w:p w14:paraId="4B959E29" w14:textId="77777777" w:rsidR="001979BD" w:rsidRPr="001979BD" w:rsidRDefault="001979BD" w:rsidP="001979BD">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СУДЕБНЫЕ АКТЫ</w:t>
      </w:r>
    </w:p>
    <w:p w14:paraId="45E17225" w14:textId="77777777" w:rsidR="001979BD" w:rsidRPr="001979BD" w:rsidRDefault="001979BD" w:rsidP="001979BD">
      <w:pPr>
        <w:numPr>
          <w:ilvl w:val="0"/>
          <w:numId w:val="6"/>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0" w:tgtFrame="_blank" w:tooltip="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w:history="1">
        <w:r w:rsidRPr="001979BD">
          <w:rPr>
            <w:rFonts w:ascii="inherit" w:eastAsia="Times New Roman" w:hAnsi="inherit" w:cs="Times New Roman"/>
            <w:color w:val="2D549A"/>
            <w:sz w:val="27"/>
            <w:szCs w:val="27"/>
            <w:bdr w:val="none" w:sz="0" w:space="0" w:color="auto" w:frame="1"/>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p>
    <w:p w14:paraId="74E4DAD1" w14:textId="77777777" w:rsidR="001979BD" w:rsidRPr="001979BD" w:rsidRDefault="001979BD" w:rsidP="001979BD">
      <w:pPr>
        <w:numPr>
          <w:ilvl w:val="0"/>
          <w:numId w:val="6"/>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1" w:tgtFrame="_blank" w:tooltip="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 w:history="1">
        <w:r w:rsidRPr="001979BD">
          <w:rPr>
            <w:rFonts w:ascii="inherit" w:eastAsia="Times New Roman" w:hAnsi="inherit" w:cs="Times New Roman"/>
            <w:color w:val="2D549A"/>
            <w:sz w:val="27"/>
            <w:szCs w:val="27"/>
            <w:bdr w:val="none" w:sz="0" w:space="0" w:color="auto" w:frame="1"/>
            <w:lang w:eastAsia="ru-RU"/>
          </w:rPr>
          <w:t xml:space="preserve">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w:t>
        </w:r>
        <w:proofErr w:type="spellStart"/>
        <w:r w:rsidRPr="001979BD">
          <w:rPr>
            <w:rFonts w:ascii="inherit" w:eastAsia="Times New Roman" w:hAnsi="inherit" w:cs="Times New Roman"/>
            <w:color w:val="2D549A"/>
            <w:sz w:val="27"/>
            <w:szCs w:val="27"/>
            <w:bdr w:val="none" w:sz="0" w:space="0" w:color="auto" w:frame="1"/>
            <w:lang w:eastAsia="ru-RU"/>
          </w:rPr>
          <w:t>А.А.Анохина</w:t>
        </w:r>
        <w:proofErr w:type="spellEnd"/>
        <w:r w:rsidRPr="001979BD">
          <w:rPr>
            <w:rFonts w:ascii="inherit" w:eastAsia="Times New Roman" w:hAnsi="inherit" w:cs="Times New Roman"/>
            <w:color w:val="2D549A"/>
            <w:sz w:val="27"/>
            <w:szCs w:val="27"/>
            <w:bdr w:val="none" w:sz="0" w:space="0" w:color="auto" w:frame="1"/>
            <w:lang w:eastAsia="ru-RU"/>
          </w:rPr>
          <w:t xml:space="preserve"> и </w:t>
        </w:r>
        <w:proofErr w:type="spellStart"/>
        <w:r w:rsidRPr="001979BD">
          <w:rPr>
            <w:rFonts w:ascii="inherit" w:eastAsia="Times New Roman" w:hAnsi="inherit" w:cs="Times New Roman"/>
            <w:color w:val="2D549A"/>
            <w:sz w:val="27"/>
            <w:szCs w:val="27"/>
            <w:bdr w:val="none" w:sz="0" w:space="0" w:color="auto" w:frame="1"/>
            <w:lang w:eastAsia="ru-RU"/>
          </w:rPr>
          <w:t>П.И.Зелинского</w:t>
        </w:r>
        <w:proofErr w:type="spellEnd"/>
        <w:r w:rsidRPr="001979BD">
          <w:rPr>
            <w:rFonts w:ascii="inherit" w:eastAsia="Times New Roman" w:hAnsi="inherit" w:cs="Times New Roman"/>
            <w:color w:val="2D549A"/>
            <w:sz w:val="27"/>
            <w:szCs w:val="27"/>
            <w:bdr w:val="none" w:sz="0" w:space="0" w:color="auto" w:frame="1"/>
            <w:lang w:eastAsia="ru-RU"/>
          </w:rPr>
          <w:t xml:space="preserve"> и запросами Железнодорожного районного суда города Новосибирска и Кировского районного суда города </w:t>
        </w:r>
        <w:proofErr w:type="spellStart"/>
        <w:r w:rsidRPr="001979BD">
          <w:rPr>
            <w:rFonts w:ascii="inherit" w:eastAsia="Times New Roman" w:hAnsi="inherit" w:cs="Times New Roman"/>
            <w:color w:val="2D549A"/>
            <w:sz w:val="27"/>
            <w:szCs w:val="27"/>
            <w:bdr w:val="none" w:sz="0" w:space="0" w:color="auto" w:frame="1"/>
            <w:lang w:eastAsia="ru-RU"/>
          </w:rPr>
          <w:t>Ростова</w:t>
        </w:r>
        <w:proofErr w:type="spellEnd"/>
        <w:r w:rsidRPr="001979BD">
          <w:rPr>
            <w:rFonts w:ascii="inherit" w:eastAsia="Times New Roman" w:hAnsi="inherit" w:cs="Times New Roman"/>
            <w:color w:val="2D549A"/>
            <w:sz w:val="27"/>
            <w:szCs w:val="27"/>
            <w:bdr w:val="none" w:sz="0" w:space="0" w:color="auto" w:frame="1"/>
            <w:lang w:eastAsia="ru-RU"/>
          </w:rPr>
          <w:t>-на-Дону</w:t>
        </w:r>
      </w:hyperlink>
    </w:p>
    <w:p w14:paraId="0AAB7AEA" w14:textId="77777777" w:rsidR="001979BD" w:rsidRPr="001979BD" w:rsidRDefault="001979BD" w:rsidP="001979BD">
      <w:pPr>
        <w:numPr>
          <w:ilvl w:val="0"/>
          <w:numId w:val="6"/>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2" w:tgtFrame="_blank" w:tooltip="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history="1">
        <w:r w:rsidRPr="001979BD">
          <w:rPr>
            <w:rFonts w:ascii="inherit" w:eastAsia="Times New Roman" w:hAnsi="inherit" w:cs="Times New Roman"/>
            <w:color w:val="2D549A"/>
            <w:sz w:val="27"/>
            <w:szCs w:val="27"/>
            <w:bdr w:val="none" w:sz="0" w:space="0" w:color="auto" w:frame="1"/>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p>
    <w:p w14:paraId="6F972791" w14:textId="77777777" w:rsidR="001979BD" w:rsidRPr="001979BD" w:rsidRDefault="001979BD" w:rsidP="001979BD">
      <w:pPr>
        <w:numPr>
          <w:ilvl w:val="0"/>
          <w:numId w:val="6"/>
        </w:numPr>
        <w:shd w:val="clear" w:color="auto" w:fill="FFFFFF"/>
        <w:spacing w:after="0" w:line="240" w:lineRule="auto"/>
        <w:ind w:left="900"/>
        <w:textAlignment w:val="baseline"/>
        <w:rPr>
          <w:rFonts w:ascii="Arial" w:eastAsia="Times New Roman" w:hAnsi="Arial" w:cs="Arial"/>
          <w:color w:val="141334"/>
          <w:sz w:val="24"/>
          <w:szCs w:val="24"/>
          <w:lang w:eastAsia="ru-RU"/>
        </w:rPr>
      </w:pPr>
    </w:p>
    <w:p w14:paraId="14D5C73C"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3C019938">
          <v:rect id="_x0000_i1028" style="width:0;height:0" o:hralign="center" o:hrstd="t" o:hr="t" fillcolor="#a0a0a0" stroked="f"/>
        </w:pict>
      </w:r>
    </w:p>
    <w:p w14:paraId="68490F74" w14:textId="77777777" w:rsidR="001979BD" w:rsidRPr="001979BD" w:rsidRDefault="001979BD" w:rsidP="001979BD">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lastRenderedPageBreak/>
        <w:t>НОРМАТИВНО-ПРАВОВЫЕ АКТЫ УЧРЕЖДЕНИЯ</w:t>
      </w:r>
    </w:p>
    <w:p w14:paraId="55E2B9FE"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3" w:tgtFrame="_blank" w:tooltip="Скачать файл" w:history="1">
        <w:r w:rsidRPr="001979BD">
          <w:rPr>
            <w:rFonts w:ascii="Arial" w:eastAsia="Times New Roman" w:hAnsi="Arial" w:cs="Arial"/>
            <w:color w:val="A8A8A8"/>
            <w:sz w:val="33"/>
            <w:szCs w:val="33"/>
            <w:bdr w:val="none" w:sz="0" w:space="0" w:color="auto" w:frame="1"/>
            <w:lang w:eastAsia="ru-RU"/>
          </w:rPr>
          <w:t xml:space="preserve"> Приказ № 93-К От 30.12.2020 Изменение Комиссии </w:t>
        </w:r>
        <w:proofErr w:type="spellStart"/>
        <w:r w:rsidRPr="001979BD">
          <w:rPr>
            <w:rFonts w:ascii="Arial" w:eastAsia="Times New Roman" w:hAnsi="Arial" w:cs="Arial"/>
            <w:color w:val="A8A8A8"/>
            <w:sz w:val="33"/>
            <w:szCs w:val="33"/>
            <w:bdr w:val="none" w:sz="0" w:space="0" w:color="auto" w:frame="1"/>
            <w:lang w:eastAsia="ru-RU"/>
          </w:rPr>
          <w:t>Антикоррупция</w:t>
        </w:r>
        <w:proofErr w:type="spellEnd"/>
        <w:r w:rsidRPr="001979BD">
          <w:rPr>
            <w:rFonts w:ascii="Arial" w:eastAsia="Times New Roman" w:hAnsi="Arial" w:cs="Arial"/>
            <w:color w:val="A8A8A8"/>
            <w:sz w:val="33"/>
            <w:szCs w:val="33"/>
            <w:bdr w:val="none" w:sz="0" w:space="0" w:color="auto" w:frame="1"/>
            <w:lang w:eastAsia="ru-RU"/>
          </w:rPr>
          <w:t xml:space="preserve"> (Размер: 1.7 MB)</w:t>
        </w:r>
      </w:hyperlink>
    </w:p>
    <w:p w14:paraId="760631D7"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4" w:tgtFrame="_blank" w:tooltip="Скачать файл" w:history="1">
        <w:r w:rsidRPr="001979BD">
          <w:rPr>
            <w:rFonts w:ascii="Arial" w:eastAsia="Times New Roman" w:hAnsi="Arial" w:cs="Arial"/>
            <w:color w:val="A8A8A8"/>
            <w:sz w:val="33"/>
            <w:szCs w:val="33"/>
            <w:bdr w:val="none" w:sz="0" w:space="0" w:color="auto" w:frame="1"/>
            <w:lang w:eastAsia="ru-RU"/>
          </w:rPr>
          <w:t xml:space="preserve"> Приказ № 92-К От 30.12.2020 Приказ + План </w:t>
        </w:r>
        <w:proofErr w:type="spellStart"/>
        <w:r w:rsidRPr="001979BD">
          <w:rPr>
            <w:rFonts w:ascii="Arial" w:eastAsia="Times New Roman" w:hAnsi="Arial" w:cs="Arial"/>
            <w:color w:val="A8A8A8"/>
            <w:sz w:val="33"/>
            <w:szCs w:val="33"/>
            <w:bdr w:val="none" w:sz="0" w:space="0" w:color="auto" w:frame="1"/>
            <w:lang w:eastAsia="ru-RU"/>
          </w:rPr>
          <w:t>Противодействия</w:t>
        </w:r>
        <w:proofErr w:type="spellEnd"/>
        <w:r w:rsidRPr="001979BD">
          <w:rPr>
            <w:rFonts w:ascii="Arial" w:eastAsia="Times New Roman" w:hAnsi="Arial" w:cs="Arial"/>
            <w:color w:val="A8A8A8"/>
            <w:sz w:val="33"/>
            <w:szCs w:val="33"/>
            <w:bdr w:val="none" w:sz="0" w:space="0" w:color="auto" w:frame="1"/>
            <w:lang w:eastAsia="ru-RU"/>
          </w:rPr>
          <w:t xml:space="preserve"> Коррупции 2021 (Размер: 11.6 MB)</w:t>
        </w:r>
      </w:hyperlink>
    </w:p>
    <w:p w14:paraId="66B30CE0"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5" w:tgtFrame="_blank" w:tooltip="Скачать файл" w:history="1">
        <w:r w:rsidRPr="001979BD">
          <w:rPr>
            <w:rFonts w:ascii="Arial" w:eastAsia="Times New Roman" w:hAnsi="Arial" w:cs="Arial"/>
            <w:color w:val="A8A8A8"/>
            <w:sz w:val="33"/>
            <w:szCs w:val="33"/>
            <w:bdr w:val="none" w:sz="0" w:space="0" w:color="auto" w:frame="1"/>
            <w:lang w:eastAsia="ru-RU"/>
          </w:rPr>
          <w:t xml:space="preserve"> Приказ №66-К + План </w:t>
        </w:r>
        <w:proofErr w:type="spellStart"/>
        <w:r w:rsidRPr="001979BD">
          <w:rPr>
            <w:rFonts w:ascii="Arial" w:eastAsia="Times New Roman" w:hAnsi="Arial" w:cs="Arial"/>
            <w:color w:val="A8A8A8"/>
            <w:sz w:val="33"/>
            <w:szCs w:val="33"/>
            <w:bdr w:val="none" w:sz="0" w:space="0" w:color="auto" w:frame="1"/>
            <w:lang w:eastAsia="ru-RU"/>
          </w:rPr>
          <w:t>Противодействия</w:t>
        </w:r>
        <w:proofErr w:type="spellEnd"/>
        <w:r w:rsidRPr="001979BD">
          <w:rPr>
            <w:rFonts w:ascii="Arial" w:eastAsia="Times New Roman" w:hAnsi="Arial" w:cs="Arial"/>
            <w:color w:val="A8A8A8"/>
            <w:sz w:val="33"/>
            <w:szCs w:val="33"/>
            <w:bdr w:val="none" w:sz="0" w:space="0" w:color="auto" w:frame="1"/>
            <w:lang w:eastAsia="ru-RU"/>
          </w:rPr>
          <w:t xml:space="preserve"> Коррупции 2020 (Размер: 2.8 MB)</w:t>
        </w:r>
      </w:hyperlink>
    </w:p>
    <w:p w14:paraId="7E01CC4E"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6" w:tgtFrame="_blank" w:tooltip="Скачать файл" w:history="1">
        <w:r w:rsidRPr="001979BD">
          <w:rPr>
            <w:rFonts w:ascii="Arial" w:eastAsia="Times New Roman" w:hAnsi="Arial" w:cs="Arial"/>
            <w:color w:val="A8A8A8"/>
            <w:sz w:val="33"/>
            <w:szCs w:val="33"/>
            <w:bdr w:val="none" w:sz="0" w:space="0" w:color="auto" w:frame="1"/>
            <w:lang w:eastAsia="ru-RU"/>
          </w:rPr>
          <w:t> Приказ 39-К От 29.08.2018 Г. Об Утверждении Плана Противодействия Коррупции В ФГБУ ФЦОМОФВ На 2018-2019 Годы (Размер: 1.3 MB)</w:t>
        </w:r>
      </w:hyperlink>
    </w:p>
    <w:p w14:paraId="2607D1DC"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7" w:tgtFrame="_blank" w:tooltip="Скачать файл" w:history="1">
        <w:r w:rsidRPr="001979BD">
          <w:rPr>
            <w:rFonts w:ascii="Arial" w:eastAsia="Times New Roman" w:hAnsi="Arial" w:cs="Arial"/>
            <w:color w:val="A8A8A8"/>
            <w:sz w:val="33"/>
            <w:szCs w:val="33"/>
            <w:bdr w:val="none" w:sz="0" w:space="0" w:color="auto" w:frame="1"/>
            <w:lang w:eastAsia="ru-RU"/>
          </w:rPr>
          <w:t xml:space="preserve"> Приказ 3.1-К От 11.01.2017 Г. Об Утверждении Плана </w:t>
        </w:r>
        <w:proofErr w:type="gramStart"/>
        <w:r w:rsidRPr="001979BD">
          <w:rPr>
            <w:rFonts w:ascii="Arial" w:eastAsia="Times New Roman" w:hAnsi="Arial" w:cs="Arial"/>
            <w:color w:val="A8A8A8"/>
            <w:sz w:val="33"/>
            <w:szCs w:val="33"/>
            <w:bdr w:val="none" w:sz="0" w:space="0" w:color="auto" w:frame="1"/>
            <w:lang w:eastAsia="ru-RU"/>
          </w:rPr>
          <w:t>Мероприятий</w:t>
        </w:r>
        <w:proofErr w:type="gramEnd"/>
        <w:r w:rsidRPr="001979BD">
          <w:rPr>
            <w:rFonts w:ascii="Arial" w:eastAsia="Times New Roman" w:hAnsi="Arial" w:cs="Arial"/>
            <w:color w:val="A8A8A8"/>
            <w:sz w:val="33"/>
            <w:szCs w:val="33"/>
            <w:bdr w:val="none" w:sz="0" w:space="0" w:color="auto" w:frame="1"/>
            <w:lang w:eastAsia="ru-RU"/>
          </w:rPr>
          <w:t xml:space="preserve"> По Организации Антикоррупционной Деятельности На 2018-2019 Учебный Год (Размер: 760.8 KB)</w:t>
        </w:r>
      </w:hyperlink>
    </w:p>
    <w:p w14:paraId="150AB2C6"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8" w:tgtFrame="_blank" w:tooltip="Скачать файл" w:history="1">
        <w:r w:rsidRPr="001979BD">
          <w:rPr>
            <w:rFonts w:ascii="Arial" w:eastAsia="Times New Roman" w:hAnsi="Arial" w:cs="Arial"/>
            <w:color w:val="A8A8A8"/>
            <w:sz w:val="33"/>
            <w:szCs w:val="33"/>
            <w:bdr w:val="none" w:sz="0" w:space="0" w:color="auto" w:frame="1"/>
            <w:lang w:eastAsia="ru-RU"/>
          </w:rPr>
          <w:t> Приказ О Внесении Изменений В Приказ 9-К От 31.08.2016г. (Размер: 259.7 KB)</w:t>
        </w:r>
      </w:hyperlink>
    </w:p>
    <w:p w14:paraId="56792534"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79" w:tgtFrame="_blank" w:tooltip="Скачать файл" w:history="1">
        <w:r w:rsidRPr="001979BD">
          <w:rPr>
            <w:rFonts w:ascii="Arial" w:eastAsia="Times New Roman" w:hAnsi="Arial" w:cs="Arial"/>
            <w:color w:val="A8A8A8"/>
            <w:sz w:val="33"/>
            <w:szCs w:val="33"/>
            <w:bdr w:val="none" w:sz="0" w:space="0" w:color="auto" w:frame="1"/>
            <w:lang w:eastAsia="ru-RU"/>
          </w:rPr>
          <w:t xml:space="preserve"> Приказ 10-К От 10.06.2016 Об </w:t>
        </w:r>
        <w:proofErr w:type="spellStart"/>
        <w:r w:rsidRPr="001979BD">
          <w:rPr>
            <w:rFonts w:ascii="Arial" w:eastAsia="Times New Roman" w:hAnsi="Arial" w:cs="Arial"/>
            <w:color w:val="A8A8A8"/>
            <w:sz w:val="33"/>
            <w:szCs w:val="33"/>
            <w:bdr w:val="none" w:sz="0" w:space="0" w:color="auto" w:frame="1"/>
            <w:lang w:eastAsia="ru-RU"/>
          </w:rPr>
          <w:t>Утв</w:t>
        </w:r>
        <w:proofErr w:type="spellEnd"/>
        <w:r w:rsidRPr="001979BD">
          <w:rPr>
            <w:rFonts w:ascii="Arial" w:eastAsia="Times New Roman" w:hAnsi="Arial" w:cs="Arial"/>
            <w:color w:val="A8A8A8"/>
            <w:sz w:val="33"/>
            <w:szCs w:val="33"/>
            <w:bdr w:val="none" w:sz="0" w:space="0" w:color="auto" w:frame="1"/>
            <w:lang w:eastAsia="ru-RU"/>
          </w:rPr>
          <w:t xml:space="preserve"> Плана </w:t>
        </w:r>
        <w:proofErr w:type="gramStart"/>
        <w:r w:rsidRPr="001979BD">
          <w:rPr>
            <w:rFonts w:ascii="Arial" w:eastAsia="Times New Roman" w:hAnsi="Arial" w:cs="Arial"/>
            <w:color w:val="A8A8A8"/>
            <w:sz w:val="33"/>
            <w:szCs w:val="33"/>
            <w:bdr w:val="none" w:sz="0" w:space="0" w:color="auto" w:frame="1"/>
            <w:lang w:eastAsia="ru-RU"/>
          </w:rPr>
          <w:t>Мероприятий</w:t>
        </w:r>
        <w:proofErr w:type="gramEnd"/>
        <w:r w:rsidRPr="001979BD">
          <w:rPr>
            <w:rFonts w:ascii="Arial" w:eastAsia="Times New Roman" w:hAnsi="Arial" w:cs="Arial"/>
            <w:color w:val="A8A8A8"/>
            <w:sz w:val="33"/>
            <w:szCs w:val="33"/>
            <w:bdr w:val="none" w:sz="0" w:space="0" w:color="auto" w:frame="1"/>
            <w:lang w:eastAsia="ru-RU"/>
          </w:rPr>
          <w:t xml:space="preserve"> По Организации Антикоррупционной Деятельности На 2016-2017 Годы (Размер: 328.9 KB)</w:t>
        </w:r>
      </w:hyperlink>
    </w:p>
    <w:p w14:paraId="00951C7A"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0" w:tgtFrame="_blank" w:tooltip="Скачать файл" w:history="1">
        <w:r w:rsidRPr="001979BD">
          <w:rPr>
            <w:rFonts w:ascii="Arial" w:eastAsia="Times New Roman" w:hAnsi="Arial" w:cs="Arial"/>
            <w:color w:val="A8A8A8"/>
            <w:sz w:val="33"/>
            <w:szCs w:val="33"/>
            <w:bdr w:val="none" w:sz="0" w:space="0" w:color="auto" w:frame="1"/>
            <w:lang w:eastAsia="ru-RU"/>
          </w:rPr>
          <w:t> Приказ 11-К От 10.06.2016 Г. Об Утверждении Кодекса Этики И Служебного Поведения Работников (Размер: 1.4 MB)</w:t>
        </w:r>
      </w:hyperlink>
    </w:p>
    <w:p w14:paraId="73722CF7" w14:textId="77777777" w:rsidR="001979BD" w:rsidRPr="001979BD" w:rsidRDefault="001979BD" w:rsidP="001979BD">
      <w:pPr>
        <w:numPr>
          <w:ilvl w:val="0"/>
          <w:numId w:val="7"/>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1" w:tgtFrame="_blank" w:tooltip="Скачать файл" w:history="1">
        <w:r w:rsidRPr="001979BD">
          <w:rPr>
            <w:rFonts w:ascii="Arial" w:eastAsia="Times New Roman" w:hAnsi="Arial" w:cs="Arial"/>
            <w:color w:val="A8A8A8"/>
            <w:sz w:val="33"/>
            <w:szCs w:val="33"/>
            <w:bdr w:val="none" w:sz="0" w:space="0" w:color="auto" w:frame="1"/>
            <w:lang w:eastAsia="ru-RU"/>
          </w:rPr>
          <w:t xml:space="preserve"> Приказ 9-К От 10.06.2016 О Назначении </w:t>
        </w:r>
        <w:proofErr w:type="spellStart"/>
        <w:r w:rsidRPr="001979BD">
          <w:rPr>
            <w:rFonts w:ascii="Arial" w:eastAsia="Times New Roman" w:hAnsi="Arial" w:cs="Arial"/>
            <w:color w:val="A8A8A8"/>
            <w:sz w:val="33"/>
            <w:szCs w:val="33"/>
            <w:bdr w:val="none" w:sz="0" w:space="0" w:color="auto" w:frame="1"/>
            <w:lang w:eastAsia="ru-RU"/>
          </w:rPr>
          <w:t>Ответсвенных</w:t>
        </w:r>
        <w:proofErr w:type="spellEnd"/>
        <w:r w:rsidRPr="001979BD">
          <w:rPr>
            <w:rFonts w:ascii="Arial" w:eastAsia="Times New Roman" w:hAnsi="Arial" w:cs="Arial"/>
            <w:color w:val="A8A8A8"/>
            <w:sz w:val="33"/>
            <w:szCs w:val="33"/>
            <w:bdr w:val="none" w:sz="0" w:space="0" w:color="auto" w:frame="1"/>
            <w:lang w:eastAsia="ru-RU"/>
          </w:rPr>
          <w:t xml:space="preserve"> За Профилактику Коррупционных И Иных Правонарушений (Размер: 3 MB)</w:t>
        </w:r>
      </w:hyperlink>
    </w:p>
    <w:p w14:paraId="7E33E5DB"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245FDC40">
          <v:rect id="_x0000_i1029" style="width:0;height:0" o:hralign="center" o:hrstd="t" o:hr="t" fillcolor="#a0a0a0" stroked="f"/>
        </w:pict>
      </w:r>
    </w:p>
    <w:p w14:paraId="2805FE1E" w14:textId="77777777" w:rsidR="001979BD" w:rsidRPr="001979BD" w:rsidRDefault="001979BD" w:rsidP="001979BD">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МЕТОДИЧЕСКИЕ РЕКОМЕНДАЦИИ</w:t>
      </w:r>
    </w:p>
    <w:p w14:paraId="08F28C9C" w14:textId="77777777" w:rsidR="001979BD" w:rsidRPr="001979BD" w:rsidRDefault="001979BD" w:rsidP="001979BD">
      <w:pPr>
        <w:numPr>
          <w:ilvl w:val="0"/>
          <w:numId w:val="8"/>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2" w:tgtFrame="_blank" w:history="1">
        <w:r w:rsidRPr="001979BD">
          <w:rPr>
            <w:rFonts w:ascii="inherit" w:eastAsia="Times New Roman" w:hAnsi="inherit" w:cs="Times New Roman"/>
            <w:color w:val="2D549A"/>
            <w:sz w:val="27"/>
            <w:szCs w:val="27"/>
            <w:bdr w:val="none" w:sz="0" w:space="0" w:color="auto" w:frame="1"/>
            <w:lang w:eastAsia="ru-RU"/>
          </w:rPr>
          <w:t>Методические материалы</w:t>
        </w:r>
      </w:hyperlink>
      <w:r w:rsidRPr="001979BD">
        <w:rPr>
          <w:rFonts w:ascii="inherit" w:eastAsia="Times New Roman" w:hAnsi="inherit" w:cs="Times New Roman"/>
          <w:color w:val="141334"/>
          <w:sz w:val="27"/>
          <w:szCs w:val="27"/>
          <w:bdr w:val="none" w:sz="0" w:space="0" w:color="auto" w:frame="1"/>
          <w:lang w:eastAsia="ru-RU"/>
        </w:rPr>
        <w:t>, одобренные президиумом Совета при Президенте Российской Федерации по противодействию коррупции, методические рекомендации, обзоры, разъяснения и иные документа, подготовленные Минтрудом России</w:t>
      </w:r>
    </w:p>
    <w:p w14:paraId="5C08E9A1" w14:textId="77777777" w:rsidR="001979BD" w:rsidRPr="001979BD" w:rsidRDefault="001979BD" w:rsidP="001979BD">
      <w:pPr>
        <w:numPr>
          <w:ilvl w:val="0"/>
          <w:numId w:val="8"/>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3" w:tgtFrame="_blank" w:history="1">
        <w:r w:rsidRPr="001979BD">
          <w:rPr>
            <w:rFonts w:ascii="inherit" w:eastAsia="Times New Roman" w:hAnsi="inherit" w:cs="Times New Roman"/>
            <w:color w:val="2D549A"/>
            <w:sz w:val="27"/>
            <w:szCs w:val="27"/>
            <w:bdr w:val="none" w:sz="0" w:space="0" w:color="auto" w:frame="1"/>
            <w:lang w:eastAsia="ru-RU"/>
          </w:rPr>
          <w:t>Справочная информация</w:t>
        </w:r>
      </w:hyperlink>
      <w:r w:rsidRPr="001979BD">
        <w:rPr>
          <w:rFonts w:ascii="inherit" w:eastAsia="Times New Roman" w:hAnsi="inherit" w:cs="Times New Roman"/>
          <w:color w:val="141334"/>
          <w:sz w:val="27"/>
          <w:szCs w:val="27"/>
          <w:bdr w:val="none" w:sz="0" w:space="0" w:color="auto" w:frame="1"/>
          <w:lang w:eastAsia="ru-RU"/>
        </w:rPr>
        <w:t> Минтруда России по вопросу представления сведений о доходах, расходах, об имуществе и обязательствах имущественного характера</w:t>
      </w:r>
    </w:p>
    <w:p w14:paraId="5CF79EBA" w14:textId="77777777" w:rsidR="001979BD" w:rsidRPr="001979BD" w:rsidRDefault="001979BD" w:rsidP="001979BD">
      <w:pPr>
        <w:numPr>
          <w:ilvl w:val="0"/>
          <w:numId w:val="8"/>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4" w:tgtFrame="_blank" w:history="1">
        <w:r w:rsidRPr="001979BD">
          <w:rPr>
            <w:rFonts w:ascii="inherit" w:eastAsia="Times New Roman" w:hAnsi="inherit" w:cs="Times New Roman"/>
            <w:color w:val="2D549A"/>
            <w:sz w:val="27"/>
            <w:szCs w:val="27"/>
            <w:bdr w:val="none" w:sz="0" w:space="0" w:color="auto" w:frame="1"/>
            <w:lang w:eastAsia="ru-RU"/>
          </w:rPr>
          <w:t>Методические рекомендации</w:t>
        </w:r>
      </w:hyperlink>
      <w:r w:rsidRPr="001979BD">
        <w:rPr>
          <w:rFonts w:ascii="inherit" w:eastAsia="Times New Roman" w:hAnsi="inherit" w:cs="Times New Roman"/>
          <w:color w:val="141334"/>
          <w:sz w:val="27"/>
          <w:szCs w:val="27"/>
          <w:bdr w:val="none" w:sz="0" w:space="0" w:color="auto" w:frame="1"/>
          <w:lang w:eastAsia="ru-RU"/>
        </w:rPr>
        <w:t> по разработке и принятию организациями мер по предупреждению и противодействию коррупции (подготовлено Минтрудом России)</w:t>
      </w:r>
    </w:p>
    <w:p w14:paraId="22912C39" w14:textId="77777777" w:rsidR="001979BD" w:rsidRPr="001979BD" w:rsidRDefault="001979BD" w:rsidP="001979BD">
      <w:pPr>
        <w:numPr>
          <w:ilvl w:val="0"/>
          <w:numId w:val="8"/>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5" w:tgtFrame="_blank" w:history="1">
        <w:r w:rsidRPr="001979BD">
          <w:rPr>
            <w:rFonts w:ascii="inherit" w:eastAsia="Times New Roman" w:hAnsi="inherit" w:cs="Times New Roman"/>
            <w:color w:val="2D549A"/>
            <w:sz w:val="27"/>
            <w:szCs w:val="27"/>
            <w:bdr w:val="none" w:sz="0" w:space="0" w:color="auto" w:frame="1"/>
            <w:lang w:eastAsia="ru-RU"/>
          </w:rPr>
          <w:t>Меры по предупреждению коррупции в организациях (подготовлено Минтрудом России)</w:t>
        </w:r>
      </w:hyperlink>
    </w:p>
    <w:p w14:paraId="365A5AB4" w14:textId="77777777" w:rsidR="001979BD" w:rsidRPr="001979BD" w:rsidRDefault="001979BD" w:rsidP="001979BD">
      <w:pPr>
        <w:numPr>
          <w:ilvl w:val="0"/>
          <w:numId w:val="8"/>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6" w:tgtFrame="_blank" w:history="1">
        <w:r w:rsidRPr="001979BD">
          <w:rPr>
            <w:rFonts w:ascii="inherit" w:eastAsia="Times New Roman" w:hAnsi="inherit" w:cs="Times New Roman"/>
            <w:color w:val="2D549A"/>
            <w:sz w:val="27"/>
            <w:szCs w:val="27"/>
            <w:bdr w:val="none" w:sz="0" w:space="0" w:color="auto" w:frame="1"/>
            <w:lang w:eastAsia="ru-RU"/>
          </w:rPr>
          <w:t>Рекомендации по порядку проведения оценки коррупционных рисков в организациях (подготовлено Минтрудом России)</w:t>
        </w:r>
      </w:hyperlink>
    </w:p>
    <w:p w14:paraId="4356769E" w14:textId="77777777" w:rsidR="001979BD" w:rsidRPr="001979BD" w:rsidRDefault="001979BD" w:rsidP="001979BD">
      <w:pPr>
        <w:numPr>
          <w:ilvl w:val="0"/>
          <w:numId w:val="8"/>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87" w:tgtFrame="_blank" w:history="1">
        <w:r w:rsidRPr="001979BD">
          <w:rPr>
            <w:rFonts w:ascii="inherit" w:eastAsia="Times New Roman" w:hAnsi="inherit" w:cs="Times New Roman"/>
            <w:color w:val="2D549A"/>
            <w:sz w:val="27"/>
            <w:szCs w:val="27"/>
            <w:bdr w:val="none" w:sz="0" w:space="0" w:color="auto" w:frame="1"/>
            <w:lang w:eastAsia="ru-RU"/>
          </w:rPr>
          <w:t>Методические рекомендации «О мерах по повышению эффективности работы по профилактике и противодействию коррупционных правонарушений в организациях, подведомственных Министерству просвещения Российской Федерации</w:t>
        </w:r>
      </w:hyperlink>
    </w:p>
    <w:p w14:paraId="67117352"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0C91541A">
          <v:rect id="_x0000_i1030" style="width:0;height:0" o:hralign="center" o:hrstd="t" o:hr="t" fillcolor="#a0a0a0" stroked="f"/>
        </w:pict>
      </w:r>
    </w:p>
    <w:p w14:paraId="23820E85" w14:textId="77777777" w:rsidR="001979BD" w:rsidRPr="001979BD" w:rsidRDefault="001979BD" w:rsidP="001979BD">
      <w:pPr>
        <w:shd w:val="clear" w:color="auto" w:fill="FFFFFF"/>
        <w:spacing w:after="150" w:line="240" w:lineRule="auto"/>
        <w:jc w:val="both"/>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РЕКОМЕНДУЕМЫЕ ФОРМЫ ДОКУМЕНТОВ, СВЯЗАННЫХ С ПРОТИВОДЕЙСТВИЕМ КОРРУПЦИИ, ДЛЯ ЗАПОЛНЕНИЯ</w:t>
      </w:r>
    </w:p>
    <w:p w14:paraId="4F73D636" w14:textId="77777777" w:rsidR="001979BD" w:rsidRPr="001979BD" w:rsidRDefault="001979BD" w:rsidP="001979BD">
      <w:pPr>
        <w:shd w:val="clear" w:color="auto" w:fill="FFFFFF"/>
        <w:spacing w:after="0" w:line="360" w:lineRule="atLeast"/>
        <w:jc w:val="both"/>
        <w:textAlignment w:val="baseline"/>
        <w:rPr>
          <w:rFonts w:ascii="inherit" w:eastAsia="Times New Roman" w:hAnsi="inherit" w:cs="Arial"/>
          <w:color w:val="3E425A"/>
          <w:spacing w:val="3"/>
          <w:sz w:val="24"/>
          <w:szCs w:val="24"/>
          <w:lang w:eastAsia="ru-RU"/>
        </w:rPr>
      </w:pPr>
      <w:r w:rsidRPr="001979BD">
        <w:rPr>
          <w:rFonts w:ascii="inherit" w:eastAsia="Times New Roman" w:hAnsi="inherit" w:cs="Times New Roman"/>
          <w:color w:val="3E425A"/>
          <w:spacing w:val="3"/>
          <w:sz w:val="27"/>
          <w:szCs w:val="27"/>
          <w:bdr w:val="none" w:sz="0" w:space="0" w:color="auto" w:frame="1"/>
          <w:lang w:eastAsia="ru-RU"/>
        </w:rPr>
        <w:t>С 1 марта 2017 г. в соответствии с Указом Президента Российской Федерации от 21 февраля 2017 г. № 82 справки о доходах, расходах, об имуществе и обязательствах имущественного характера необходимо заполнять только с использованием специального программного обеспечения «Справки БК», размещенного на </w:t>
      </w:r>
      <w:hyperlink r:id="rId88" w:tgtFrame="_blank" w:history="1">
        <w:r w:rsidRPr="001979BD">
          <w:rPr>
            <w:rFonts w:ascii="inherit" w:eastAsia="Times New Roman" w:hAnsi="inherit" w:cs="Times New Roman"/>
            <w:color w:val="2D549A"/>
            <w:spacing w:val="3"/>
            <w:sz w:val="27"/>
            <w:szCs w:val="27"/>
            <w:bdr w:val="none" w:sz="0" w:space="0" w:color="auto" w:frame="1"/>
            <w:lang w:eastAsia="ru-RU"/>
          </w:rPr>
          <w:t>официальном сайте</w:t>
        </w:r>
      </w:hyperlink>
      <w:r w:rsidRPr="001979BD">
        <w:rPr>
          <w:rFonts w:ascii="inherit" w:eastAsia="Times New Roman" w:hAnsi="inherit" w:cs="Times New Roman"/>
          <w:color w:val="3E425A"/>
          <w:spacing w:val="3"/>
          <w:sz w:val="27"/>
          <w:szCs w:val="27"/>
          <w:bdr w:val="none" w:sz="0" w:space="0" w:color="auto" w:frame="1"/>
          <w:lang w:eastAsia="ru-RU"/>
        </w:rPr>
        <w:t> государственной информационной системы в области государственной службы в информационно-телекоммуникационной сети «Интернет» и на </w:t>
      </w:r>
      <w:hyperlink r:id="rId89" w:tgtFrame="_blank" w:history="1">
        <w:r w:rsidRPr="001979BD">
          <w:rPr>
            <w:rFonts w:ascii="inherit" w:eastAsia="Times New Roman" w:hAnsi="inherit" w:cs="Times New Roman"/>
            <w:color w:val="2D549A"/>
            <w:spacing w:val="3"/>
            <w:sz w:val="27"/>
            <w:szCs w:val="27"/>
            <w:bdr w:val="none" w:sz="0" w:space="0" w:color="auto" w:frame="1"/>
            <w:lang w:eastAsia="ru-RU"/>
          </w:rPr>
          <w:t>официальном портале</w:t>
        </w:r>
      </w:hyperlink>
      <w:r w:rsidRPr="001979BD">
        <w:rPr>
          <w:rFonts w:ascii="inherit" w:eastAsia="Times New Roman" w:hAnsi="inherit" w:cs="Times New Roman"/>
          <w:color w:val="3E425A"/>
          <w:spacing w:val="3"/>
          <w:sz w:val="27"/>
          <w:szCs w:val="27"/>
          <w:bdr w:val="none" w:sz="0" w:space="0" w:color="auto" w:frame="1"/>
          <w:lang w:eastAsia="ru-RU"/>
        </w:rPr>
        <w:t> интернет-представительства Президента России.</w:t>
      </w:r>
    </w:p>
    <w:p w14:paraId="29EDC3EA" w14:textId="77777777" w:rsidR="001979BD" w:rsidRPr="001979BD" w:rsidRDefault="001979BD" w:rsidP="001979BD">
      <w:pPr>
        <w:numPr>
          <w:ilvl w:val="0"/>
          <w:numId w:val="9"/>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0" w:tgtFrame="_blank" w:history="1">
        <w:r w:rsidRPr="001979BD">
          <w:rPr>
            <w:rFonts w:ascii="inherit" w:eastAsia="Times New Roman" w:hAnsi="inherit" w:cs="Times New Roman"/>
            <w:color w:val="2D549A"/>
            <w:sz w:val="27"/>
            <w:szCs w:val="27"/>
            <w:bdr w:val="none" w:sz="0" w:space="0" w:color="auto" w:frame="1"/>
            <w:lang w:eastAsia="ru-RU"/>
          </w:rPr>
          <w:t>Обращение гражданина, представителя организации по фактам коррупционных правонарушений</w:t>
        </w:r>
      </w:hyperlink>
    </w:p>
    <w:p w14:paraId="2181A9DF" w14:textId="77777777" w:rsidR="001979BD" w:rsidRPr="001979BD" w:rsidRDefault="001979BD" w:rsidP="001979BD">
      <w:pPr>
        <w:numPr>
          <w:ilvl w:val="0"/>
          <w:numId w:val="9"/>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1" w:tgtFrame="_blank" w:history="1">
        <w:r w:rsidRPr="001979BD">
          <w:rPr>
            <w:rFonts w:ascii="inherit" w:eastAsia="Times New Roman" w:hAnsi="inherit" w:cs="Times New Roman"/>
            <w:color w:val="2D549A"/>
            <w:sz w:val="27"/>
            <w:szCs w:val="27"/>
            <w:bdr w:val="none" w:sz="0" w:space="0" w:color="auto" w:frame="1"/>
            <w:lang w:eastAsia="ru-RU"/>
          </w:rPr>
          <w:t xml:space="preserve">Уведомление к приказу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 284 от 7 декабря 2018 г. о фактах обращения в целях склонения работника, замещающего отдельную должность на основании трудового договора в организации, созданной для выполнения задач, поставленных перед Министерством просвещения Российской Федерации, к совершению коррупционных правонарушений</w:t>
        </w:r>
      </w:hyperlink>
    </w:p>
    <w:p w14:paraId="065E9CE4" w14:textId="77777777" w:rsidR="001979BD" w:rsidRPr="001979BD" w:rsidRDefault="001979BD" w:rsidP="001979BD">
      <w:pPr>
        <w:numPr>
          <w:ilvl w:val="0"/>
          <w:numId w:val="9"/>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2" w:tgtFrame="_blank" w:history="1">
        <w:r w:rsidRPr="001979BD">
          <w:rPr>
            <w:rFonts w:ascii="inherit" w:eastAsia="Times New Roman" w:hAnsi="inherit" w:cs="Times New Roman"/>
            <w:color w:val="2D549A"/>
            <w:sz w:val="27"/>
            <w:szCs w:val="27"/>
            <w:bdr w:val="none" w:sz="0" w:space="0" w:color="auto" w:frame="1"/>
            <w:lang w:eastAsia="ru-RU"/>
          </w:rPr>
          <w:t xml:space="preserve">Уведомление к приказу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 59 от 4 февраля 2019 г. работодателя работниками, замещающими отдельные должности на основании трудовых договоров в организациях, созданных для выполнения задач, поставленных перед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 возникновении личной заинтересованности, которая приводит или может привести к конфликту интересов</w:t>
        </w:r>
      </w:hyperlink>
    </w:p>
    <w:p w14:paraId="76B5983D" w14:textId="77777777" w:rsidR="001979BD" w:rsidRPr="001979BD" w:rsidRDefault="001979BD" w:rsidP="001979BD">
      <w:pPr>
        <w:numPr>
          <w:ilvl w:val="0"/>
          <w:numId w:val="9"/>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3" w:tgtFrame="_blank" w:history="1">
        <w:r w:rsidRPr="001979BD">
          <w:rPr>
            <w:rFonts w:ascii="inherit" w:eastAsia="Times New Roman" w:hAnsi="inherit" w:cs="Times New Roman"/>
            <w:color w:val="2D549A"/>
            <w:sz w:val="27"/>
            <w:szCs w:val="27"/>
            <w:bdr w:val="none" w:sz="0" w:space="0" w:color="auto" w:frame="1"/>
            <w:lang w:eastAsia="ru-RU"/>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hyperlink>
    </w:p>
    <w:p w14:paraId="2F9E4BF4" w14:textId="77777777" w:rsidR="001979BD" w:rsidRPr="001979BD" w:rsidRDefault="001979BD" w:rsidP="001979BD">
      <w:pPr>
        <w:shd w:val="clear" w:color="auto" w:fill="FFFFFF"/>
        <w:spacing w:before="300" w:after="300" w:line="240" w:lineRule="auto"/>
        <w:textAlignment w:val="baseline"/>
        <w:rPr>
          <w:rFonts w:ascii="Arial" w:eastAsia="Times New Roman" w:hAnsi="Arial" w:cs="Arial"/>
          <w:color w:val="141334"/>
          <w:sz w:val="24"/>
          <w:szCs w:val="24"/>
          <w:lang w:eastAsia="ru-RU"/>
        </w:rPr>
      </w:pPr>
      <w:r w:rsidRPr="001979BD">
        <w:rPr>
          <w:rFonts w:ascii="Arial" w:eastAsia="Times New Roman" w:hAnsi="Arial" w:cs="Arial"/>
          <w:color w:val="141334"/>
          <w:sz w:val="24"/>
          <w:szCs w:val="24"/>
          <w:lang w:eastAsia="ru-RU"/>
        </w:rPr>
        <w:pict w14:anchorId="3E541C8C">
          <v:rect id="_x0000_i1031" style="width:0;height:0" o:hralign="center" o:hrstd="t" o:hr="t" fillcolor="#a0a0a0" stroked="f"/>
        </w:pict>
      </w:r>
    </w:p>
    <w:p w14:paraId="66D4A9C7" w14:textId="77777777" w:rsidR="001979BD" w:rsidRPr="001979BD" w:rsidRDefault="001979BD" w:rsidP="001979BD">
      <w:pPr>
        <w:shd w:val="clear" w:color="auto" w:fill="FFFFFF"/>
        <w:spacing w:after="150" w:line="240" w:lineRule="auto"/>
        <w:textAlignment w:val="baseline"/>
        <w:outlineLvl w:val="0"/>
        <w:rPr>
          <w:rFonts w:ascii="Arial" w:eastAsia="Times New Roman" w:hAnsi="Arial" w:cs="Arial"/>
          <w:caps/>
          <w:color w:val="333333"/>
          <w:kern w:val="36"/>
          <w:sz w:val="45"/>
          <w:szCs w:val="45"/>
          <w:lang w:eastAsia="ru-RU"/>
        </w:rPr>
      </w:pPr>
      <w:r w:rsidRPr="001979BD">
        <w:rPr>
          <w:rFonts w:ascii="Arial" w:eastAsia="Times New Roman" w:hAnsi="Arial" w:cs="Arial"/>
          <w:caps/>
          <w:color w:val="333333"/>
          <w:kern w:val="36"/>
          <w:sz w:val="45"/>
          <w:szCs w:val="45"/>
          <w:lang w:eastAsia="ru-RU"/>
        </w:rPr>
        <w:t>ИНФОРМАЦИОННЫЕ ПИСЬМА ПО ВОПРОСАМ ПРОТИВОДЕЙСТВИЯ КОРРУПЦИИ</w:t>
      </w:r>
    </w:p>
    <w:p w14:paraId="078224D8" w14:textId="77777777" w:rsidR="001979BD" w:rsidRPr="001979BD" w:rsidRDefault="001979BD" w:rsidP="001979BD">
      <w:pPr>
        <w:numPr>
          <w:ilvl w:val="0"/>
          <w:numId w:val="10"/>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4" w:tgtFrame="_blank" w:history="1">
        <w:r w:rsidRPr="001979BD">
          <w:rPr>
            <w:rFonts w:ascii="inherit" w:eastAsia="Times New Roman" w:hAnsi="inherit" w:cs="Times New Roman"/>
            <w:color w:val="2D549A"/>
            <w:sz w:val="27"/>
            <w:szCs w:val="27"/>
            <w:bdr w:val="none" w:sz="0" w:space="0" w:color="auto" w:frame="1"/>
            <w:lang w:eastAsia="ru-RU"/>
          </w:rPr>
          <w:t xml:space="preserve">Письмо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8 декабря 2022 г. № 12-928 (О создании специализированного подраздела по вопросам профилактики коррупционных правонарушениях для подведомственных организаций)</w:t>
        </w:r>
      </w:hyperlink>
    </w:p>
    <w:p w14:paraId="26CC1503" w14:textId="77777777" w:rsidR="001979BD" w:rsidRPr="001979BD" w:rsidRDefault="001979BD" w:rsidP="001979BD">
      <w:pPr>
        <w:numPr>
          <w:ilvl w:val="0"/>
          <w:numId w:val="10"/>
        </w:numPr>
        <w:shd w:val="clear" w:color="auto" w:fill="FFFFFF"/>
        <w:spacing w:after="0" w:line="240" w:lineRule="auto"/>
        <w:ind w:left="900"/>
        <w:textAlignment w:val="baseline"/>
        <w:rPr>
          <w:rFonts w:ascii="Arial" w:eastAsia="Times New Roman" w:hAnsi="Arial" w:cs="Arial"/>
          <w:color w:val="141334"/>
          <w:sz w:val="24"/>
          <w:szCs w:val="24"/>
          <w:lang w:eastAsia="ru-RU"/>
        </w:rPr>
      </w:pPr>
      <w:hyperlink r:id="rId95" w:tgtFrame="_blank" w:history="1">
        <w:r w:rsidRPr="001979BD">
          <w:rPr>
            <w:rFonts w:ascii="inherit" w:eastAsia="Times New Roman" w:hAnsi="inherit" w:cs="Times New Roman"/>
            <w:color w:val="2D549A"/>
            <w:sz w:val="27"/>
            <w:szCs w:val="27"/>
            <w:bdr w:val="none" w:sz="0" w:space="0" w:color="auto" w:frame="1"/>
            <w:lang w:eastAsia="ru-RU"/>
          </w:rPr>
          <w:t xml:space="preserve">Письмо </w:t>
        </w:r>
        <w:proofErr w:type="spellStart"/>
        <w:r w:rsidRPr="001979BD">
          <w:rPr>
            <w:rFonts w:ascii="inherit" w:eastAsia="Times New Roman" w:hAnsi="inherit" w:cs="Times New Roman"/>
            <w:color w:val="2D549A"/>
            <w:sz w:val="27"/>
            <w:szCs w:val="27"/>
            <w:bdr w:val="none" w:sz="0" w:space="0" w:color="auto" w:frame="1"/>
            <w:lang w:eastAsia="ru-RU"/>
          </w:rPr>
          <w:t>Минпросвещения</w:t>
        </w:r>
        <w:proofErr w:type="spellEnd"/>
        <w:r w:rsidRPr="001979BD">
          <w:rPr>
            <w:rFonts w:ascii="inherit" w:eastAsia="Times New Roman" w:hAnsi="inherit" w:cs="Times New Roman"/>
            <w:color w:val="2D549A"/>
            <w:sz w:val="27"/>
            <w:szCs w:val="27"/>
            <w:bdr w:val="none" w:sz="0" w:space="0" w:color="auto" w:frame="1"/>
            <w:lang w:eastAsia="ru-RU"/>
          </w:rPr>
          <w:t xml:space="preserve"> России от 6 декабря 2022 г. № 12-922 (о реализации мер по противодействию коррупции)</w:t>
        </w:r>
      </w:hyperlink>
    </w:p>
    <w:p w14:paraId="38BA5523" w14:textId="77777777" w:rsidR="00194658" w:rsidRDefault="00194658"/>
    <w:sectPr w:rsidR="00194658" w:rsidSect="001979B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5D"/>
    <w:multiLevelType w:val="multilevel"/>
    <w:tmpl w:val="757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34E85"/>
    <w:multiLevelType w:val="multilevel"/>
    <w:tmpl w:val="EFD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02323"/>
    <w:multiLevelType w:val="multilevel"/>
    <w:tmpl w:val="4FF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57C54"/>
    <w:multiLevelType w:val="multilevel"/>
    <w:tmpl w:val="FDC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62C26"/>
    <w:multiLevelType w:val="multilevel"/>
    <w:tmpl w:val="B836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0E50"/>
    <w:multiLevelType w:val="multilevel"/>
    <w:tmpl w:val="898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46A7B"/>
    <w:multiLevelType w:val="multilevel"/>
    <w:tmpl w:val="617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031F4"/>
    <w:multiLevelType w:val="multilevel"/>
    <w:tmpl w:val="22B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37A37"/>
    <w:multiLevelType w:val="multilevel"/>
    <w:tmpl w:val="D83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64606"/>
    <w:multiLevelType w:val="multilevel"/>
    <w:tmpl w:val="3B7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7"/>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BA"/>
    <w:rsid w:val="00194658"/>
    <w:rsid w:val="001979BD"/>
    <w:rsid w:val="0060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9B7A8-B7A1-4C95-8412-84EA9B9F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97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9BD"/>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197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79BD"/>
    <w:rPr>
      <w:color w:val="0000FF"/>
      <w:u w:val="single"/>
    </w:rPr>
  </w:style>
  <w:style w:type="character" w:styleId="a4">
    <w:name w:val="FollowedHyperlink"/>
    <w:basedOn w:val="a0"/>
    <w:uiPriority w:val="99"/>
    <w:semiHidden/>
    <w:unhideWhenUsed/>
    <w:rsid w:val="001979BD"/>
    <w:rPr>
      <w:color w:val="800080"/>
      <w:u w:val="single"/>
    </w:rPr>
  </w:style>
  <w:style w:type="paragraph" w:styleId="a5">
    <w:name w:val="Normal (Web)"/>
    <w:basedOn w:val="a"/>
    <w:uiPriority w:val="99"/>
    <w:semiHidden/>
    <w:unhideWhenUsed/>
    <w:rsid w:val="001979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94837">
      <w:bodyDiv w:val="1"/>
      <w:marLeft w:val="0"/>
      <w:marRight w:val="0"/>
      <w:marTop w:val="0"/>
      <w:marBottom w:val="0"/>
      <w:divBdr>
        <w:top w:val="none" w:sz="0" w:space="0" w:color="auto"/>
        <w:left w:val="none" w:sz="0" w:space="0" w:color="auto"/>
        <w:bottom w:val="none" w:sz="0" w:space="0" w:color="auto"/>
        <w:right w:val="none" w:sz="0" w:space="0" w:color="auto"/>
      </w:divBdr>
      <w:divsChild>
        <w:div w:id="1150828854">
          <w:marLeft w:val="-225"/>
          <w:marRight w:val="-225"/>
          <w:marTop w:val="0"/>
          <w:marBottom w:val="0"/>
          <w:divBdr>
            <w:top w:val="none" w:sz="0" w:space="0" w:color="auto"/>
            <w:left w:val="none" w:sz="0" w:space="0" w:color="auto"/>
            <w:bottom w:val="none" w:sz="0" w:space="0" w:color="auto"/>
            <w:right w:val="none" w:sz="0" w:space="0" w:color="auto"/>
          </w:divBdr>
          <w:divsChild>
            <w:div w:id="248469946">
              <w:marLeft w:val="0"/>
              <w:marRight w:val="0"/>
              <w:marTop w:val="0"/>
              <w:marBottom w:val="0"/>
              <w:divBdr>
                <w:top w:val="none" w:sz="0" w:space="0" w:color="auto"/>
                <w:left w:val="none" w:sz="0" w:space="0" w:color="auto"/>
                <w:bottom w:val="none" w:sz="0" w:space="0" w:color="auto"/>
                <w:right w:val="none" w:sz="0" w:space="0" w:color="auto"/>
              </w:divBdr>
            </w:div>
          </w:divsChild>
        </w:div>
        <w:div w:id="1781796725">
          <w:marLeft w:val="-225"/>
          <w:marRight w:val="-225"/>
          <w:marTop w:val="0"/>
          <w:marBottom w:val="0"/>
          <w:divBdr>
            <w:top w:val="none" w:sz="0" w:space="0" w:color="auto"/>
            <w:left w:val="none" w:sz="0" w:space="0" w:color="auto"/>
            <w:bottom w:val="none" w:sz="0" w:space="0" w:color="auto"/>
            <w:right w:val="none" w:sz="0" w:space="0" w:color="auto"/>
          </w:divBdr>
          <w:divsChild>
            <w:div w:id="736519067">
              <w:marLeft w:val="0"/>
              <w:marRight w:val="0"/>
              <w:marTop w:val="0"/>
              <w:marBottom w:val="0"/>
              <w:divBdr>
                <w:top w:val="none" w:sz="0" w:space="0" w:color="auto"/>
                <w:left w:val="none" w:sz="0" w:space="0" w:color="auto"/>
                <w:bottom w:val="none" w:sz="0" w:space="0" w:color="auto"/>
                <w:right w:val="none" w:sz="0" w:space="0" w:color="auto"/>
              </w:divBdr>
              <w:divsChild>
                <w:div w:id="2013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9973">
          <w:marLeft w:val="-225"/>
          <w:marRight w:val="-225"/>
          <w:marTop w:val="0"/>
          <w:marBottom w:val="0"/>
          <w:divBdr>
            <w:top w:val="none" w:sz="0" w:space="0" w:color="auto"/>
            <w:left w:val="none" w:sz="0" w:space="0" w:color="auto"/>
            <w:bottom w:val="none" w:sz="0" w:space="0" w:color="auto"/>
            <w:right w:val="none" w:sz="0" w:space="0" w:color="auto"/>
          </w:divBdr>
          <w:divsChild>
            <w:div w:id="2111242608">
              <w:marLeft w:val="0"/>
              <w:marRight w:val="0"/>
              <w:marTop w:val="0"/>
              <w:marBottom w:val="0"/>
              <w:divBdr>
                <w:top w:val="none" w:sz="0" w:space="0" w:color="auto"/>
                <w:left w:val="none" w:sz="0" w:space="0" w:color="auto"/>
                <w:bottom w:val="none" w:sz="0" w:space="0" w:color="auto"/>
                <w:right w:val="none" w:sz="0" w:space="0" w:color="auto"/>
              </w:divBdr>
            </w:div>
          </w:divsChild>
        </w:div>
        <w:div w:id="1337346248">
          <w:marLeft w:val="-225"/>
          <w:marRight w:val="-225"/>
          <w:marTop w:val="0"/>
          <w:marBottom w:val="0"/>
          <w:divBdr>
            <w:top w:val="none" w:sz="0" w:space="0" w:color="auto"/>
            <w:left w:val="none" w:sz="0" w:space="0" w:color="auto"/>
            <w:bottom w:val="none" w:sz="0" w:space="0" w:color="auto"/>
            <w:right w:val="none" w:sz="0" w:space="0" w:color="auto"/>
          </w:divBdr>
          <w:divsChild>
            <w:div w:id="1482574041">
              <w:marLeft w:val="0"/>
              <w:marRight w:val="0"/>
              <w:marTop w:val="0"/>
              <w:marBottom w:val="0"/>
              <w:divBdr>
                <w:top w:val="none" w:sz="0" w:space="0" w:color="auto"/>
                <w:left w:val="none" w:sz="0" w:space="0" w:color="auto"/>
                <w:bottom w:val="none" w:sz="0" w:space="0" w:color="auto"/>
                <w:right w:val="none" w:sz="0" w:space="0" w:color="auto"/>
              </w:divBdr>
            </w:div>
          </w:divsChild>
        </w:div>
        <w:div w:id="1362441820">
          <w:marLeft w:val="-225"/>
          <w:marRight w:val="-225"/>
          <w:marTop w:val="0"/>
          <w:marBottom w:val="0"/>
          <w:divBdr>
            <w:top w:val="none" w:sz="0" w:space="0" w:color="auto"/>
            <w:left w:val="none" w:sz="0" w:space="0" w:color="auto"/>
            <w:bottom w:val="none" w:sz="0" w:space="0" w:color="auto"/>
            <w:right w:val="none" w:sz="0" w:space="0" w:color="auto"/>
          </w:divBdr>
          <w:divsChild>
            <w:div w:id="745032044">
              <w:marLeft w:val="0"/>
              <w:marRight w:val="0"/>
              <w:marTop w:val="0"/>
              <w:marBottom w:val="0"/>
              <w:divBdr>
                <w:top w:val="none" w:sz="0" w:space="0" w:color="auto"/>
                <w:left w:val="none" w:sz="0" w:space="0" w:color="auto"/>
                <w:bottom w:val="none" w:sz="0" w:space="0" w:color="auto"/>
                <w:right w:val="none" w:sz="0" w:space="0" w:color="auto"/>
              </w:divBdr>
            </w:div>
          </w:divsChild>
        </w:div>
        <w:div w:id="2054112968">
          <w:marLeft w:val="-225"/>
          <w:marRight w:val="-225"/>
          <w:marTop w:val="0"/>
          <w:marBottom w:val="0"/>
          <w:divBdr>
            <w:top w:val="none" w:sz="0" w:space="0" w:color="auto"/>
            <w:left w:val="none" w:sz="0" w:space="0" w:color="auto"/>
            <w:bottom w:val="none" w:sz="0" w:space="0" w:color="auto"/>
            <w:right w:val="none" w:sz="0" w:space="0" w:color="auto"/>
          </w:divBdr>
          <w:divsChild>
            <w:div w:id="242371312">
              <w:marLeft w:val="0"/>
              <w:marRight w:val="0"/>
              <w:marTop w:val="0"/>
              <w:marBottom w:val="0"/>
              <w:divBdr>
                <w:top w:val="none" w:sz="0" w:space="0" w:color="auto"/>
                <w:left w:val="none" w:sz="0" w:space="0" w:color="auto"/>
                <w:bottom w:val="none" w:sz="0" w:space="0" w:color="auto"/>
                <w:right w:val="none" w:sz="0" w:space="0" w:color="auto"/>
              </w:divBdr>
            </w:div>
          </w:divsChild>
        </w:div>
        <w:div w:id="1901986440">
          <w:marLeft w:val="-225"/>
          <w:marRight w:val="-225"/>
          <w:marTop w:val="0"/>
          <w:marBottom w:val="0"/>
          <w:divBdr>
            <w:top w:val="none" w:sz="0" w:space="0" w:color="auto"/>
            <w:left w:val="none" w:sz="0" w:space="0" w:color="auto"/>
            <w:bottom w:val="none" w:sz="0" w:space="0" w:color="auto"/>
            <w:right w:val="none" w:sz="0" w:space="0" w:color="auto"/>
          </w:divBdr>
          <w:divsChild>
            <w:div w:id="151876846">
              <w:marLeft w:val="0"/>
              <w:marRight w:val="0"/>
              <w:marTop w:val="0"/>
              <w:marBottom w:val="0"/>
              <w:divBdr>
                <w:top w:val="none" w:sz="0" w:space="0" w:color="auto"/>
                <w:left w:val="none" w:sz="0" w:space="0" w:color="auto"/>
                <w:bottom w:val="none" w:sz="0" w:space="0" w:color="auto"/>
                <w:right w:val="none" w:sz="0" w:space="0" w:color="auto"/>
              </w:divBdr>
            </w:div>
          </w:divsChild>
        </w:div>
        <w:div w:id="100534247">
          <w:marLeft w:val="-225"/>
          <w:marRight w:val="-225"/>
          <w:marTop w:val="0"/>
          <w:marBottom w:val="0"/>
          <w:divBdr>
            <w:top w:val="none" w:sz="0" w:space="0" w:color="auto"/>
            <w:left w:val="none" w:sz="0" w:space="0" w:color="auto"/>
            <w:bottom w:val="none" w:sz="0" w:space="0" w:color="auto"/>
            <w:right w:val="none" w:sz="0" w:space="0" w:color="auto"/>
          </w:divBdr>
          <w:divsChild>
            <w:div w:id="5821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proxy/ips/?docbody=&amp;link_id=2&amp;nd=102139510&amp;intelsearch=" TargetMode="External"/><Relationship Id="rId21" Type="http://schemas.openxmlformats.org/officeDocument/2006/relationships/hyperlink" Target="http://www.pravo.gov.ru/proxy/ips/?docbody=&amp;link_id=1&amp;nd=102166580&amp;intelsearch=" TargetMode="External"/><Relationship Id="rId42" Type="http://schemas.openxmlformats.org/officeDocument/2006/relationships/hyperlink" Target="http://www.pravo.gov.ru/proxy/ips/?docbody=&amp;link_id=1&amp;nd=102163736&amp;intelsearch=" TargetMode="External"/><Relationship Id="rId47" Type="http://schemas.openxmlformats.org/officeDocument/2006/relationships/hyperlink" Target="https://docs.edu.gov.ru/document/3b87683bf96aa031b20acc0b8462eb86/" TargetMode="External"/><Relationship Id="rId63" Type="http://schemas.openxmlformats.org/officeDocument/2006/relationships/hyperlink" Target="https://docs.edu.gov.ru/document/62793b1d4bc5a0dc5f94392db27917d7" TargetMode="External"/><Relationship Id="rId68" Type="http://schemas.openxmlformats.org/officeDocument/2006/relationships/hyperlink" Target="http://pravo.gov.ru/proxy/ips/?docbody=&amp;nd=102420350&amp;intelsearch=%D0%E0%F1%EF%EE%F0%FF%E6%E5%ED%E8%E5+%CF%F0%E0%E2%E8%F2%E5%EB%FC%F1%F2%E2%E0+%D0%D4+2867-%F0" TargetMode="External"/><Relationship Id="rId84" Type="http://schemas.openxmlformats.org/officeDocument/2006/relationships/hyperlink" Target="https://mintrud.gov.ru/ministry/programms/anticorruption/015/0" TargetMode="External"/><Relationship Id="rId89" Type="http://schemas.openxmlformats.org/officeDocument/2006/relationships/hyperlink" Target="http://www.kremlin.ru/structure/additional/12" TargetMode="External"/><Relationship Id="rId16" Type="http://schemas.openxmlformats.org/officeDocument/2006/relationships/hyperlink" Target="http://pravo.gov.ru/proxy/ips/?docbody=&amp;link_id=0&amp;nd=102935479&amp;intelsearch=&amp;firstDoc=1" TargetMode="External"/><Relationship Id="rId11" Type="http://schemas.openxmlformats.org/officeDocument/2006/relationships/hyperlink" Target="http://www.pravo.gov.ru/proxy/ips/?docbody=&amp;link_id=8&amp;nd=102108264&amp;intelsearch=" TargetMode="External"/><Relationship Id="rId32" Type="http://schemas.openxmlformats.org/officeDocument/2006/relationships/hyperlink" Target="http://www.pravo.gov.ru/proxy/ips/?docbody=&amp;link_id=5&amp;nd=102077440&amp;intelsearch=" TargetMode="External"/><Relationship Id="rId37" Type="http://schemas.openxmlformats.org/officeDocument/2006/relationships/hyperlink" Target="http://pravo.gov.ru/proxy/ips/?docbody=&amp;nd=102379926&amp;intelsearch=%EF%EE%F1%F2%E0%ED%EE%E2%EB%E5%ED%E8%E5++%EF%F0%E0%E2%E8%F2%E5%EB%FC%F1%F2%E2%E0+1088+%EE%F2+12+%EE%EA%F2%FF%E1%F0%FF+2015" TargetMode="External"/><Relationship Id="rId53" Type="http://schemas.openxmlformats.org/officeDocument/2006/relationships/hyperlink" Target="https://docs.edu.gov.ru/document/03a727afa694199b3ea140013afb98c7/" TargetMode="External"/><Relationship Id="rId58" Type="http://schemas.openxmlformats.org/officeDocument/2006/relationships/hyperlink" Target="https://docs.edu.gov.ru/document/637f4341027e11d06b17f630b476026e/" TargetMode="External"/><Relationship Id="rId74" Type="http://schemas.openxmlformats.org/officeDocument/2006/relationships/hyperlink" Target="https://xn--b1atfb1adk.xn--p1ai/files/ioe/documents/TRRWOPEUEI3SXZG2QJX6.pdf" TargetMode="External"/><Relationship Id="rId79" Type="http://schemas.openxmlformats.org/officeDocument/2006/relationships/hyperlink" Target="https://xn--b1atfb1adk.xn--p1ai/files/ioe/documents/Z4D7C7DL6PIBO6VMZ1Y6.pdf" TargetMode="External"/><Relationship Id="rId5" Type="http://schemas.openxmlformats.org/officeDocument/2006/relationships/hyperlink" Target="http://www.pravo.gov.ru/proxy/ips/?docbody=&amp;link_id=6&amp;nd=102126657&amp;intelsearch=" TargetMode="External"/><Relationship Id="rId90" Type="http://schemas.openxmlformats.org/officeDocument/2006/relationships/hyperlink" Target="https://docs.edu.gov.ru/document/783cf8ba0fe4fcbf501e01e984dfe1b5/" TargetMode="External"/><Relationship Id="rId95" Type="http://schemas.openxmlformats.org/officeDocument/2006/relationships/hyperlink" Target="https://docs.edu.gov.ru/document/8bb8a082264b446103ce1d79db9d450c/" TargetMode="External"/><Relationship Id="rId22" Type="http://schemas.openxmlformats.org/officeDocument/2006/relationships/hyperlink" Target="http://www.pravo.gov.ru/proxy/ips/?docbody=&amp;link_id=0&amp;nd=102164305&amp;intelsearch=&amp;firstDoc=1" TargetMode="External"/><Relationship Id="rId27" Type="http://schemas.openxmlformats.org/officeDocument/2006/relationships/hyperlink" Target="http://www.pravo.gov.ru/proxy/ips/?docbody=&amp;link_id=3&amp;nd=102137438&amp;intelsearch=" TargetMode="External"/><Relationship Id="rId43" Type="http://schemas.openxmlformats.org/officeDocument/2006/relationships/hyperlink" Target="https://docs.edu.gov.ru/document/438d8613680594cabb182717b05b67be/" TargetMode="External"/><Relationship Id="rId48" Type="http://schemas.openxmlformats.org/officeDocument/2006/relationships/hyperlink" Target="https://docs.edu.gov.ru/document/a5067874c5c1d2e5efe65da1ff8272ea/" TargetMode="External"/><Relationship Id="rId64" Type="http://schemas.openxmlformats.org/officeDocument/2006/relationships/hyperlink" Target="https://docs.edu.gov.ru/document/1086d3c00412e59ae80bf9db799cf373/" TargetMode="External"/><Relationship Id="rId69" Type="http://schemas.openxmlformats.org/officeDocument/2006/relationships/hyperlink" Target="https://open.edu.gov.ru/files/anti_corruption/tipovoy-kodeks-etiki.docx" TargetMode="External"/><Relationship Id="rId80" Type="http://schemas.openxmlformats.org/officeDocument/2006/relationships/hyperlink" Target="https://xn--b1atfb1adk.xn--p1ai/files/ioe/documents/FQ2BEYG22X6ZG21CNF2B.pdf" TargetMode="External"/><Relationship Id="rId85" Type="http://schemas.openxmlformats.org/officeDocument/2006/relationships/hyperlink" Target="https://docs.edu.gov.ru/document/c8f8e76a3e0bb992dce27673f313baf5/"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hyperlink" Target="http://pravo.gov.ru/proxy/ips/?docbody=&amp;nd=602370769" TargetMode="External"/><Relationship Id="rId25" Type="http://schemas.openxmlformats.org/officeDocument/2006/relationships/hyperlink" Target="http://www.pravo.gov.ru/proxy/ips/?docbody=&amp;link_id=2&amp;nd=102140280&amp;intelsearch=" TargetMode="External"/><Relationship Id="rId33" Type="http://schemas.openxmlformats.org/officeDocument/2006/relationships/hyperlink" Target="http://pravo.gov.ru/proxy/ips/?docbody=&amp;nd=102384556&amp;intelsearch=%F3%EA%E0%E7+650+%EE%F2+22+%E4%E5%EA%E0%E1%F0%FF+2015" TargetMode="External"/><Relationship Id="rId38" Type="http://schemas.openxmlformats.org/officeDocument/2006/relationships/hyperlink" Target="http://www.pravo.gov.ru/proxy/ips/?docbody=&amp;link_id=0&amp;nd=102366631&amp;intelsearch=&amp;firstDoc=1&amp;lastDoc=1" TargetMode="External"/><Relationship Id="rId46" Type="http://schemas.openxmlformats.org/officeDocument/2006/relationships/hyperlink" Target="https://docs.edu.gov.ru/document/81343e283958d6032ccb4fab00e8e9a7/" TargetMode="External"/><Relationship Id="rId59" Type="http://schemas.openxmlformats.org/officeDocument/2006/relationships/hyperlink" Target="https://docs.edu.gov.ru/document/71b6158ecbcd63a4cebeb3e0ad233510/" TargetMode="External"/><Relationship Id="rId67" Type="http://schemas.openxmlformats.org/officeDocument/2006/relationships/hyperlink" Target="https://docs.edu.gov.ru/document/4cd5540bbd747e2b996ff845264c42fe/" TargetMode="External"/><Relationship Id="rId20" Type="http://schemas.openxmlformats.org/officeDocument/2006/relationships/hyperlink" Target="http://www.pravo.gov.ru/proxy/ips/?docbody=&amp;link_id=0&amp;nd=102353813&amp;intelsearch=&amp;firstDoc=1" TargetMode="External"/><Relationship Id="rId41" Type="http://schemas.openxmlformats.org/officeDocument/2006/relationships/hyperlink" Target="http://www.pravo.gov.ru/proxy/ips/?docbody=&amp;link_id=1&amp;nd=102163735&amp;intelsearch=" TargetMode="External"/><Relationship Id="rId54" Type="http://schemas.openxmlformats.org/officeDocument/2006/relationships/hyperlink" Target="https://docs.edu.gov.ru/document/d8c5356855df9e0ec6204d2c170c39ce/" TargetMode="External"/><Relationship Id="rId62" Type="http://schemas.openxmlformats.org/officeDocument/2006/relationships/hyperlink" Target="https://docs.edu.gov.ru/document/c741c9a5e739126cd4874e645dcf0edf/" TargetMode="External"/><Relationship Id="rId70" Type="http://schemas.openxmlformats.org/officeDocument/2006/relationships/hyperlink" Target="http://www.supcourt.ru/documents/own/8355/" TargetMode="External"/><Relationship Id="rId75" Type="http://schemas.openxmlformats.org/officeDocument/2006/relationships/hyperlink" Target="https://xn--b1atfb1adk.xn--p1ai/files/ioe/documents/SSKS2MZ5LD1PSC6K74KP.pdf" TargetMode="External"/><Relationship Id="rId83" Type="http://schemas.openxmlformats.org/officeDocument/2006/relationships/hyperlink" Target="https://mintrud.gov.ru/ministry/programms/anticorruption/9/5" TargetMode="External"/><Relationship Id="rId88" Type="http://schemas.openxmlformats.org/officeDocument/2006/relationships/hyperlink" Target="https://gossluzhba.gov.ru/anticorruption/spravki_bk" TargetMode="External"/><Relationship Id="rId91" Type="http://schemas.openxmlformats.org/officeDocument/2006/relationships/hyperlink" Target="https://docs.edu.gov.ru/document/3a2f0bfe3e7dbcf8518a7e207dbe702a/"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avo.gov.ru/proxy/ips/?docbody=&amp;link_id=5&amp;nd=102131168&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2&amp;nd=102147701&amp;intelsearch=" TargetMode="External"/><Relationship Id="rId28" Type="http://schemas.openxmlformats.org/officeDocument/2006/relationships/hyperlink" Target="http://www.pravo.gov.ru/proxy/ips/?docbody=&amp;link_id=2&amp;nd=102132591&amp;intelsearch=" TargetMode="External"/><Relationship Id="rId36" Type="http://schemas.openxmlformats.org/officeDocument/2006/relationships/hyperlink" Target="http://pravo.gov.ru/proxy/ips/?docbody=&amp;nd=102463022" TargetMode="External"/><Relationship Id="rId49" Type="http://schemas.openxmlformats.org/officeDocument/2006/relationships/hyperlink" Target="https://docs.edu.gov.ru/document/6b39bef3c066f67d93b67cfaa7a43ee6/" TargetMode="External"/><Relationship Id="rId57" Type="http://schemas.openxmlformats.org/officeDocument/2006/relationships/hyperlink" Target="https://docs.edu.gov.ru/document/d1f54958ed258c942ff24f50a47f4676/" TargetMode="External"/><Relationship Id="rId10" Type="http://schemas.openxmlformats.org/officeDocument/2006/relationships/hyperlink" Target="http://www.pravo.gov.ru/proxy/ips/?docbody=&amp;link_id=8&amp;nd=102108261&amp;intelsearch=" TargetMode="External"/><Relationship Id="rId31" Type="http://schemas.openxmlformats.org/officeDocument/2006/relationships/hyperlink" Target="http://www.pravo.gov.ru/proxy/ips/?docbody=&amp;link_id=5&amp;nd=102122053&amp;intelsearch=" TargetMode="External"/><Relationship Id="rId44" Type="http://schemas.openxmlformats.org/officeDocument/2006/relationships/hyperlink" Target="https://docs.edu.gov.ru/document/cce85f05c232cffa4d9075d3ac21fb8d/" TargetMode="External"/><Relationship Id="rId52" Type="http://schemas.openxmlformats.org/officeDocument/2006/relationships/hyperlink" Target="https://docs.edu.gov.ru/document/05c009cb12d04303cc99e985909154de/" TargetMode="External"/><Relationship Id="rId60" Type="http://schemas.openxmlformats.org/officeDocument/2006/relationships/hyperlink" Target="https://docs.edu.gov.ru/document/eb2367cf0f5e1700efb32e4a3143a95b/" TargetMode="External"/><Relationship Id="rId65" Type="http://schemas.openxmlformats.org/officeDocument/2006/relationships/hyperlink" Target="https://mintrud.gov.ru/docs/mintrud/orders/394" TargetMode="External"/><Relationship Id="rId73" Type="http://schemas.openxmlformats.org/officeDocument/2006/relationships/hyperlink" Target="https://xn--b1atfb1adk.xn--p1ai/files/ioe/documents/PR1VTK3ZKPKF9Y91VHWR.pdf" TargetMode="External"/><Relationship Id="rId78" Type="http://schemas.openxmlformats.org/officeDocument/2006/relationships/hyperlink" Target="https://xn--b1atfb1adk.xn--p1ai/files/ioe/documents/AN6MDMWLO5O33SLEW95Y.pdf" TargetMode="External"/><Relationship Id="rId81" Type="http://schemas.openxmlformats.org/officeDocument/2006/relationships/hyperlink" Target="https://xn--b1atfb1adk.xn--p1ai/files/ioe/documents/KBUMR8LXK8OLDY6S11T3.pdf" TargetMode="External"/><Relationship Id="rId86" Type="http://schemas.openxmlformats.org/officeDocument/2006/relationships/hyperlink" Target="https://docs.edu.gov.ru/document/a76109bfb0759491ac3ff18993c79daa/" TargetMode="External"/><Relationship Id="rId94" Type="http://schemas.openxmlformats.org/officeDocument/2006/relationships/hyperlink" Target="https://docs.edu.gov.ru/document/a169e4ac1619e12eaf2017f2f051c6a7/" TargetMode="Externa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3" Type="http://schemas.openxmlformats.org/officeDocument/2006/relationships/hyperlink" Target="http://pravo.gov.ru/proxy/ips/?docbody=&amp;nd=102074279" TargetMode="External"/><Relationship Id="rId18" Type="http://schemas.openxmlformats.org/officeDocument/2006/relationships/hyperlink" Target="http://www.pravo.gov.ru/proxy/ips/?docbody=&amp;link_id=0&amp;nd=102375996&amp;intelsearch=&amp;fisdDoc=1" TargetMode="External"/><Relationship Id="rId39" Type="http://schemas.openxmlformats.org/officeDocument/2006/relationships/hyperlink" Target="http://www.pravo.gov.ru/proxy/ips/?docbody=&amp;link_id=0&amp;nd=102170581&amp;intelsearch=&amp;firstDoc=1" TargetMode="External"/><Relationship Id="rId34" Type="http://schemas.openxmlformats.org/officeDocument/2006/relationships/hyperlink" Target="http://pravo.gov.ru/proxy/ips/?docbody=&amp;nd=102164304&amp;intelsearch=%F3%EA%E0%E7+309+%EE%F2+2+%E0%EF%F0%E5%EB%FF+2013" TargetMode="External"/><Relationship Id="rId50" Type="http://schemas.openxmlformats.org/officeDocument/2006/relationships/hyperlink" Target="https://docs.edu.gov.ru/document/8f1de877a7cdeb93a1d15c3cb049214c/" TargetMode="External"/><Relationship Id="rId55" Type="http://schemas.openxmlformats.org/officeDocument/2006/relationships/hyperlink" Target="https://docs.edu.gov.ru/document/2a906a7d48729ef354a5a99a70d834c1/" TargetMode="External"/><Relationship Id="rId76" Type="http://schemas.openxmlformats.org/officeDocument/2006/relationships/hyperlink" Target="https://xn--b1atfb1adk.xn--p1ai/files/ioe/documents/6DRUDW3Y6UEJHLASUU6V.pdf" TargetMode="External"/><Relationship Id="rId97" Type="http://schemas.openxmlformats.org/officeDocument/2006/relationships/theme" Target="theme/theme1.xml"/><Relationship Id="rId7" Type="http://schemas.openxmlformats.org/officeDocument/2006/relationships/hyperlink" Target="http://www.pravo.gov.ru/proxy/ips/?docbody=&amp;link_id=2&amp;nd=102161337&amp;intelsearch=" TargetMode="External"/><Relationship Id="rId71" Type="http://schemas.openxmlformats.org/officeDocument/2006/relationships/hyperlink" Target="http://doc.ksrf.ru/decision/KSRFDecision26548.pdf" TargetMode="External"/><Relationship Id="rId92" Type="http://schemas.openxmlformats.org/officeDocument/2006/relationships/hyperlink" Target="https://docs.edu.gov.ru/document/b3761d84b3aa7751ebe1abf3a10692d6/" TargetMode="External"/><Relationship Id="rId2" Type="http://schemas.openxmlformats.org/officeDocument/2006/relationships/styles" Target="styles.xml"/><Relationship Id="rId29" Type="http://schemas.openxmlformats.org/officeDocument/2006/relationships/hyperlink" Target="http://www.pravo.gov.ru/proxy/ips/?docbody=&amp;link_id=5&amp;nd=102129667&amp;intelsearch=" TargetMode="External"/><Relationship Id="rId24" Type="http://schemas.openxmlformats.org/officeDocument/2006/relationships/hyperlink" Target="http://www.pravo.gov.ru/proxy/ips/?docbody=&amp;link_id=3&amp;nd=102145529&amp;intelsearch=" TargetMode="External"/><Relationship Id="rId40" Type="http://schemas.openxmlformats.org/officeDocument/2006/relationships/hyperlink" Target="http://www.pravo.gov.ru/proxy/ips/?docbody=&amp;link_id=13&amp;nd=102166497&amp;intelsearch=" TargetMode="External"/><Relationship Id="rId45" Type="http://schemas.openxmlformats.org/officeDocument/2006/relationships/hyperlink" Target="https://docs.edu.gov.ru/document/70216b62527e43251b3e1a821abc68fb/" TargetMode="External"/><Relationship Id="rId66" Type="http://schemas.openxmlformats.org/officeDocument/2006/relationships/hyperlink" Target="https://mintrud.gov.ru/docs/mintrud/orders/377" TargetMode="External"/><Relationship Id="rId87" Type="http://schemas.openxmlformats.org/officeDocument/2006/relationships/hyperlink" Target="https://docs.edu.gov.ru/document/68cc36fbc7c40ce84f56fb608208d9e9/" TargetMode="External"/><Relationship Id="rId61" Type="http://schemas.openxmlformats.org/officeDocument/2006/relationships/hyperlink" Target="https://docs.edu.gov.ru/document/c1d5792ee36f4b969abd9eebe62b65c2/" TargetMode="External"/><Relationship Id="rId82" Type="http://schemas.openxmlformats.org/officeDocument/2006/relationships/hyperlink" Target="https://mintrud.gov.ru/ministry/programms/anticorruption/" TargetMode="External"/><Relationship Id="rId19" Type="http://schemas.openxmlformats.org/officeDocument/2006/relationships/hyperlink" Target="http://pravo.gov.ru/proxy/ips/?docbody=&amp;link_id=0&amp;nd=102368620&amp;intelsearch=&amp;firstDoc=1" TargetMode="External"/><Relationship Id="rId14" Type="http://schemas.openxmlformats.org/officeDocument/2006/relationships/hyperlink" Target="http://pravo.gov.ru/proxy/ips/?docbody&amp;nd=102041891" TargetMode="External"/><Relationship Id="rId30" Type="http://schemas.openxmlformats.org/officeDocument/2006/relationships/hyperlink" Target="http://www.pravo.gov.ru/proxy/ips/?docbody=&amp;link_id=4&amp;nd=102129669&amp;intelsearch=" TargetMode="External"/><Relationship Id="rId35" Type="http://schemas.openxmlformats.org/officeDocument/2006/relationships/hyperlink" Target="http://pravo.gov.ru/proxy/ips/?docbody=&amp;link_id=0&amp;nd=102870245&amp;intelsearch=&amp;firstDoc=1" TargetMode="External"/><Relationship Id="rId56" Type="http://schemas.openxmlformats.org/officeDocument/2006/relationships/hyperlink" Target="https://docs.edu.gov.ru/document/bf3608d70d52a711f8732c4030bd55fe/" TargetMode="External"/><Relationship Id="rId77" Type="http://schemas.openxmlformats.org/officeDocument/2006/relationships/hyperlink" Target="https://xn--b1atfb1adk.xn--p1ai/files/ioe/documents/4O4RSDH4ZIHUCRN9PIFI.pdf"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open.edu.gov.ru/anti-corruption/%20https:/docs.edu.gov.ru/document/bf15c11b00fd7f89bc54349e291bbb15/" TargetMode="External"/><Relationship Id="rId72" Type="http://schemas.openxmlformats.org/officeDocument/2006/relationships/hyperlink" Target="http://www.supcourt.ru/documents/own/8117/" TargetMode="External"/><Relationship Id="rId93" Type="http://schemas.openxmlformats.org/officeDocument/2006/relationships/hyperlink" Target="https://docs.edu.gov.ru/document/0bf24f1ebed463aa24aaffc2f3e4db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5680</Words>
  <Characters>32381</Characters>
  <Application>Microsoft Office Word</Application>
  <DocSecurity>0</DocSecurity>
  <Lines>269</Lines>
  <Paragraphs>75</Paragraphs>
  <ScaleCrop>false</ScaleCrop>
  <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2024-02-27T14:27:00Z</dcterms:created>
  <dcterms:modified xsi:type="dcterms:W3CDTF">2024-02-27T14:28:00Z</dcterms:modified>
</cp:coreProperties>
</file>